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F30E" w14:textId="54C73D8F" w:rsidR="00E85EC1" w:rsidRPr="00693A51" w:rsidRDefault="0009294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...............................</w:t>
      </w:r>
      <w:r w:rsidR="00E85EC1" w:rsidRPr="00693A51">
        <w:rPr>
          <w:rFonts w:ascii="Times New Roman" w:hAnsi="Times New Roman" w:cs="Times New Roman"/>
          <w:b/>
          <w:bCs/>
          <w:sz w:val="32"/>
          <w:szCs w:val="32"/>
        </w:rPr>
        <w:t xml:space="preserve"> Egyh</w:t>
      </w:r>
      <w:r w:rsidR="00DF3C6D" w:rsidRPr="00693A51">
        <w:rPr>
          <w:rFonts w:ascii="Times New Roman" w:hAnsi="Times New Roman" w:cs="Times New Roman"/>
          <w:b/>
          <w:bCs/>
          <w:sz w:val="32"/>
          <w:szCs w:val="32"/>
        </w:rPr>
        <w:t>á</w:t>
      </w:r>
      <w:r w:rsidR="00E85EC1" w:rsidRPr="00693A51">
        <w:rPr>
          <w:rFonts w:ascii="Times New Roman" w:hAnsi="Times New Roman" w:cs="Times New Roman"/>
          <w:b/>
          <w:bCs/>
          <w:sz w:val="32"/>
          <w:szCs w:val="32"/>
        </w:rPr>
        <w:t>zközség</w:t>
      </w:r>
    </w:p>
    <w:p w14:paraId="0A7A32CF" w14:textId="7A9180AB" w:rsidR="00E85EC1" w:rsidRP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  <w:r w:rsidRPr="00E85EC1">
        <w:rPr>
          <w:rFonts w:ascii="Times New Roman" w:hAnsi="Times New Roman" w:cs="Times New Roman"/>
          <w:noProof/>
        </w:rPr>
        <w:t>Címe:</w:t>
      </w:r>
      <w:r w:rsidRPr="00E85EC1">
        <w:rPr>
          <w:rFonts w:ascii="Times New Roman" w:hAnsi="Times New Roman" w:cs="Times New Roman"/>
          <w:noProof/>
        </w:rPr>
        <w:tab/>
        <w:t xml:space="preserve">        </w:t>
      </w:r>
      <w:r w:rsidRPr="00E85EC1">
        <w:rPr>
          <w:rFonts w:ascii="Times New Roman" w:hAnsi="Times New Roman" w:cs="Times New Roman"/>
          <w:noProof/>
        </w:rPr>
        <w:tab/>
      </w:r>
    </w:p>
    <w:p w14:paraId="0CFBF70F" w14:textId="3B022BA3" w:rsidR="00E85EC1" w:rsidRP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  <w:r w:rsidRPr="00E85EC1">
        <w:rPr>
          <w:rFonts w:ascii="Times New Roman" w:hAnsi="Times New Roman" w:cs="Times New Roman"/>
          <w:noProof/>
        </w:rPr>
        <w:t>Adósz</w:t>
      </w:r>
      <w:r w:rsidR="00DF3C6D">
        <w:rPr>
          <w:rFonts w:ascii="Times New Roman" w:hAnsi="Times New Roman" w:cs="Times New Roman"/>
          <w:noProof/>
        </w:rPr>
        <w:t>á</w:t>
      </w:r>
      <w:r w:rsidRPr="00E85EC1">
        <w:rPr>
          <w:rFonts w:ascii="Times New Roman" w:hAnsi="Times New Roman" w:cs="Times New Roman"/>
          <w:noProof/>
        </w:rPr>
        <w:t xml:space="preserve">ma:  </w:t>
      </w:r>
      <w:r w:rsidRPr="00E85EC1">
        <w:rPr>
          <w:rFonts w:ascii="Times New Roman" w:hAnsi="Times New Roman" w:cs="Times New Roman"/>
          <w:noProof/>
        </w:rPr>
        <w:tab/>
      </w:r>
    </w:p>
    <w:p w14:paraId="3941B558" w14:textId="77777777" w:rsidR="00E85EC1" w:rsidRP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</w:p>
    <w:p w14:paraId="28D6C1F8" w14:textId="6319A624" w:rsid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</w:p>
    <w:p w14:paraId="6045D586" w14:textId="775C5A0D" w:rsidR="002331FC" w:rsidRPr="00E85EC1" w:rsidRDefault="002331FC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</w:p>
    <w:p w14:paraId="4840F1B7" w14:textId="606A2D8C" w:rsidR="00E85EC1" w:rsidRPr="00E85EC1" w:rsidRDefault="00E85EC1" w:rsidP="00693A51">
      <w:pPr>
        <w:spacing w:after="120" w:line="240" w:lineRule="auto"/>
        <w:ind w:right="-1" w:firstLine="0"/>
        <w:jc w:val="both"/>
        <w:rPr>
          <w:rFonts w:ascii="Times New Roman" w:hAnsi="Times New Roman" w:cs="Times New Roman"/>
          <w:noProof/>
        </w:rPr>
      </w:pPr>
    </w:p>
    <w:p w14:paraId="7E85E526" w14:textId="64624EBD" w:rsidR="00E85EC1" w:rsidRPr="00E85EC1" w:rsidRDefault="002331FC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  <w:r w:rsidRPr="00E85E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5D944660" wp14:editId="1AE6B725">
                <wp:simplePos x="0" y="0"/>
                <wp:positionH relativeFrom="page">
                  <wp:posOffset>1115060</wp:posOffset>
                </wp:positionH>
                <wp:positionV relativeFrom="page">
                  <wp:posOffset>2614930</wp:posOffset>
                </wp:positionV>
                <wp:extent cx="5342890" cy="2884805"/>
                <wp:effectExtent l="0" t="0" r="0" b="0"/>
                <wp:wrapSquare wrapText="bothSides"/>
                <wp:docPr id="8672061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42890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D7955" w14:textId="0832219C" w:rsidR="00E85EC1" w:rsidRPr="00693A51" w:rsidRDefault="00E85EC1" w:rsidP="00693A51">
                            <w:pPr>
                              <w:pStyle w:val="Cm"/>
                              <w:jc w:val="center"/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Kötelezettségv</w:t>
                            </w:r>
                            <w:r w:rsidR="00DF3C6D"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á</w:t>
                            </w:r>
                            <w:r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llal</w:t>
                            </w:r>
                            <w:r w:rsidR="00DF3C6D"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á</w:t>
                            </w:r>
                            <w:r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si és utalv</w:t>
                            </w:r>
                            <w:r w:rsidR="00DF3C6D"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á</w:t>
                            </w:r>
                            <w:r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nyoz</w:t>
                            </w:r>
                            <w:r w:rsidR="00DF3C6D"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á</w:t>
                            </w:r>
                            <w:r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si szab</w:t>
                            </w:r>
                            <w:r w:rsidR="00DF3C6D"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á</w:t>
                            </w:r>
                            <w:r w:rsidRPr="00693A51">
                              <w:rPr>
                                <w:rFonts w:ascii="Georgia" w:hAnsi="Georg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lyzat</w:t>
                            </w:r>
                          </w:p>
                          <w:p w14:paraId="2D34B72E" w14:textId="77777777" w:rsidR="00E85EC1" w:rsidRDefault="00E85EC1" w:rsidP="00E85EC1">
                            <w:pPr>
                              <w:spacing w:before="100" w:beforeAutospacing="1" w:after="100" w:afterAutospacing="1"/>
                              <w:rPr>
                                <w:rFonts w:ascii="Times New Roman,Bold" w:hAnsi="Times New Roman,Bold"/>
                              </w:rPr>
                            </w:pPr>
                          </w:p>
                          <w:p w14:paraId="5A641895" w14:textId="77777777" w:rsidR="00E85EC1" w:rsidRDefault="00E85EC1" w:rsidP="00E85EC1">
                            <w:pPr>
                              <w:spacing w:before="100" w:beforeAutospacing="1" w:after="100" w:afterAutospacing="1"/>
                              <w:rPr>
                                <w:rFonts w:ascii="Times New Roman,Bold" w:hAnsi="Times New Roman,Bold"/>
                              </w:rPr>
                            </w:pPr>
                          </w:p>
                          <w:p w14:paraId="4D0FE0CC" w14:textId="77777777" w:rsidR="00E85EC1" w:rsidRDefault="00E85EC1" w:rsidP="00693A51">
                            <w:pPr>
                              <w:spacing w:after="0"/>
                              <w:ind w:firstLine="357"/>
                              <w:rPr>
                                <w:rFonts w:ascii="Times New Roman,Bold" w:hAnsi="Times New Roman,Bold"/>
                              </w:rPr>
                            </w:pPr>
                          </w:p>
                          <w:p w14:paraId="752FD5B0" w14:textId="71B2015C" w:rsidR="00E85EC1" w:rsidRPr="00D437FC" w:rsidRDefault="00E85EC1" w:rsidP="00693A51">
                            <w:pPr>
                              <w:spacing w:after="0"/>
                              <w:ind w:firstLine="357"/>
                            </w:pPr>
                            <w:r w:rsidRPr="00D437FC">
                              <w:rPr>
                                <w:rFonts w:ascii="Times New Roman,Bold" w:hAnsi="Times New Roman,Bold"/>
                              </w:rPr>
                              <w:t>Hat</w:t>
                            </w:r>
                            <w:r w:rsidR="00DF3C6D">
                              <w:rPr>
                                <w:rFonts w:ascii="Times New Roman,Bold" w:hAnsi="Times New Roman,Bold"/>
                              </w:rPr>
                              <w:t>á</w:t>
                            </w:r>
                            <w:r w:rsidRPr="00D437FC">
                              <w:rPr>
                                <w:rFonts w:ascii="Times New Roman,Bold" w:hAnsi="Times New Roman,Bold"/>
                              </w:rPr>
                              <w:t xml:space="preserve">lyba lépett: </w:t>
                            </w:r>
                            <w:r w:rsidRPr="006337B5">
                              <w:rPr>
                                <w:rFonts w:ascii="Times New Roman,Bold" w:hAnsi="Times New Roman,Bold"/>
                              </w:rPr>
                              <w:t>....................</w:t>
                            </w:r>
                            <w:r w:rsidRPr="006337B5">
                              <w:rPr>
                                <w:rFonts w:ascii="Times New Roman,Bold" w:hAnsi="Times New Roman,Bold"/>
                                <w:color w:val="212121"/>
                                <w:shd w:val="clear" w:color="auto" w:fill="FFFFFF"/>
                              </w:rPr>
                              <w:t>Presbitériumi</w:t>
                            </w:r>
                            <w:r w:rsidRPr="00D437FC">
                              <w:rPr>
                                <w:rFonts w:ascii="Times New Roman,Bold" w:hAnsi="Times New Roman,Bold"/>
                                <w:color w:val="212121"/>
                                <w:shd w:val="clear" w:color="auto" w:fill="FFFFFF"/>
                              </w:rPr>
                              <w:t xml:space="preserve"> hat</w:t>
                            </w:r>
                            <w:r w:rsidR="00DF3C6D">
                              <w:rPr>
                                <w:rFonts w:ascii="Times New Roman,Bold" w:hAnsi="Times New Roman,Bold"/>
                                <w:color w:val="212121"/>
                                <w:shd w:val="clear" w:color="auto" w:fill="FFFFFF"/>
                              </w:rPr>
                              <w:t>á</w:t>
                            </w:r>
                            <w:r w:rsidRPr="00D437FC">
                              <w:rPr>
                                <w:rFonts w:ascii="Times New Roman,Bold" w:hAnsi="Times New Roman,Bold"/>
                                <w:color w:val="212121"/>
                                <w:shd w:val="clear" w:color="auto" w:fill="FFFFFF"/>
                              </w:rPr>
                              <w:t>rozatta</w:t>
                            </w:r>
                            <w:r w:rsidRPr="00D437FC">
                              <w:rPr>
                                <w:rFonts w:ascii="Times New Roman,Bold" w:hAnsi="Times New Roman,Bold"/>
                              </w:rPr>
                              <w:t xml:space="preserve">l. </w:t>
                            </w:r>
                          </w:p>
                          <w:p w14:paraId="4725AA23" w14:textId="77777777" w:rsidR="00E85EC1" w:rsidRPr="00D437FC" w:rsidRDefault="00E85EC1" w:rsidP="00693A51">
                            <w:pPr>
                              <w:spacing w:after="0"/>
                              <w:ind w:firstLine="357"/>
                            </w:pPr>
                            <w:r w:rsidRPr="00D437FC">
                              <w:rPr>
                                <w:rFonts w:ascii="Times New Roman,Bold" w:hAnsi="Times New Roman,Bold"/>
                              </w:rPr>
                              <w:t>Alkalmazandó́:</w:t>
                            </w:r>
                            <w:r>
                              <w:rPr>
                                <w:rFonts w:ascii="Times New Roman,Bold" w:hAnsi="Times New Roman,Bold"/>
                              </w:rPr>
                              <w:t>...................................</w:t>
                            </w:r>
                            <w:r w:rsidRPr="00D437FC">
                              <w:rPr>
                                <w:rFonts w:ascii="Times New Roman,Bold" w:hAnsi="Times New Roman,Bold"/>
                              </w:rPr>
                              <w:t xml:space="preserve"> </w:t>
                            </w:r>
                          </w:p>
                          <w:p w14:paraId="0AFCDB75" w14:textId="77777777" w:rsidR="00E85EC1" w:rsidRDefault="00E85EC1" w:rsidP="00E85EC1">
                            <w:pPr>
                              <w:ind w:left="517" w:right="-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44660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87.8pt;margin-top:205.9pt;width:420.7pt;height:227.1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" stroked="f">
                <v:path arrowok="t"/>
                <v:textbox inset="0,0,0,0">
                  <w:txbxContent>
                    <w:p w14:paraId="6E4D7955" w14:textId="0832219C" w:rsidR="00E85EC1" w:rsidRPr="00693A51" w:rsidRDefault="00E85EC1" w:rsidP="00693A51">
                      <w:pPr>
                        <w:pStyle w:val="Cm"/>
                        <w:jc w:val="center"/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Kötelezettségv</w:t>
                      </w:r>
                      <w:r w:rsidR="00DF3C6D"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á</w:t>
                      </w:r>
                      <w:r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llal</w:t>
                      </w:r>
                      <w:r w:rsidR="00DF3C6D"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á</w:t>
                      </w:r>
                      <w:r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si és utalv</w:t>
                      </w:r>
                      <w:r w:rsidR="00DF3C6D"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á</w:t>
                      </w:r>
                      <w:r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nyoz</w:t>
                      </w:r>
                      <w:r w:rsidR="00DF3C6D"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á</w:t>
                      </w:r>
                      <w:r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si</w:t>
                      </w:r>
                      <w:r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 xml:space="preserve"> szab</w:t>
                      </w:r>
                      <w:r w:rsidR="00DF3C6D"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á</w:t>
                      </w:r>
                      <w:r w:rsidRPr="00693A51">
                        <w:rPr>
                          <w:rFonts w:ascii="Georgia" w:hAnsi="Georgia"/>
                          <w:i w:val="0"/>
                          <w:iCs w:val="0"/>
                          <w:sz w:val="36"/>
                          <w:szCs w:val="36"/>
                        </w:rPr>
                        <w:t>lyzat</w:t>
                      </w:r>
                    </w:p>
                    <w:p w14:paraId="2D34B72E" w14:textId="77777777" w:rsidR="00E85EC1" w:rsidRDefault="00E85EC1" w:rsidP="00E85EC1">
                      <w:pPr>
                        <w:spacing w:before="100" w:beforeAutospacing="1" w:after="100" w:afterAutospacing="1"/>
                        <w:rPr>
                          <w:rFonts w:ascii="Times New Roman,Bold" w:hAnsi="Times New Roman,Bold"/>
                        </w:rPr>
                      </w:pPr>
                    </w:p>
                    <w:p w14:paraId="5A641895" w14:textId="77777777" w:rsidR="00E85EC1" w:rsidRDefault="00E85EC1" w:rsidP="00E85EC1">
                      <w:pPr>
                        <w:spacing w:before="100" w:beforeAutospacing="1" w:after="100" w:afterAutospacing="1"/>
                        <w:rPr>
                          <w:rFonts w:ascii="Times New Roman,Bold" w:hAnsi="Times New Roman,Bold"/>
                        </w:rPr>
                      </w:pPr>
                    </w:p>
                    <w:p w14:paraId="4D0FE0CC" w14:textId="77777777" w:rsidR="00E85EC1" w:rsidRDefault="00E85EC1" w:rsidP="00693A51">
                      <w:pPr>
                        <w:spacing w:after="0"/>
                        <w:ind w:firstLine="357"/>
                        <w:rPr>
                          <w:rFonts w:ascii="Times New Roman,Bold" w:hAnsi="Times New Roman,Bold"/>
                        </w:rPr>
                      </w:pPr>
                    </w:p>
                    <w:p w14:paraId="752FD5B0" w14:textId="71B2015C" w:rsidR="00E85EC1" w:rsidRPr="00D437FC" w:rsidRDefault="00E85EC1" w:rsidP="00693A51">
                      <w:pPr>
                        <w:spacing w:after="0"/>
                        <w:ind w:firstLine="357"/>
                      </w:pPr>
                      <w:r w:rsidRPr="00D437FC">
                        <w:rPr>
                          <w:rFonts w:ascii="Times New Roman,Bold" w:hAnsi="Times New Roman,Bold"/>
                        </w:rPr>
                        <w:t>Hat</w:t>
                      </w:r>
                      <w:r w:rsidR="00DF3C6D">
                        <w:rPr>
                          <w:rFonts w:ascii="Times New Roman,Bold" w:hAnsi="Times New Roman,Bold"/>
                        </w:rPr>
                        <w:t>á</w:t>
                      </w:r>
                      <w:r w:rsidRPr="00D437FC">
                        <w:rPr>
                          <w:rFonts w:ascii="Times New Roman,Bold" w:hAnsi="Times New Roman,Bold"/>
                        </w:rPr>
                        <w:t xml:space="preserve">lyba lépett: </w:t>
                      </w:r>
                      <w:r w:rsidRPr="006337B5">
                        <w:rPr>
                          <w:rFonts w:ascii="Times New Roman,Bold" w:hAnsi="Times New Roman,Bold"/>
                        </w:rPr>
                        <w:t>....................</w:t>
                      </w:r>
                      <w:r w:rsidRPr="006337B5">
                        <w:rPr>
                          <w:rFonts w:ascii="Times New Roman,Bold" w:hAnsi="Times New Roman,Bold"/>
                          <w:color w:val="212121"/>
                          <w:shd w:val="clear" w:color="auto" w:fill="FFFFFF"/>
                        </w:rPr>
                        <w:t>Presbitériumi</w:t>
                      </w:r>
                      <w:r w:rsidRPr="00D437FC">
                        <w:rPr>
                          <w:rFonts w:ascii="Times New Roman,Bold" w:hAnsi="Times New Roman,Bold"/>
                          <w:color w:val="212121"/>
                          <w:shd w:val="clear" w:color="auto" w:fill="FFFFFF"/>
                        </w:rPr>
                        <w:t xml:space="preserve"> hat</w:t>
                      </w:r>
                      <w:r w:rsidR="00DF3C6D">
                        <w:rPr>
                          <w:rFonts w:ascii="Times New Roman,Bold" w:hAnsi="Times New Roman,Bold"/>
                          <w:color w:val="212121"/>
                          <w:shd w:val="clear" w:color="auto" w:fill="FFFFFF"/>
                        </w:rPr>
                        <w:t>á</w:t>
                      </w:r>
                      <w:r w:rsidRPr="00D437FC">
                        <w:rPr>
                          <w:rFonts w:ascii="Times New Roman,Bold" w:hAnsi="Times New Roman,Bold"/>
                          <w:color w:val="212121"/>
                          <w:shd w:val="clear" w:color="auto" w:fill="FFFFFF"/>
                        </w:rPr>
                        <w:t>rozatta</w:t>
                      </w:r>
                      <w:r w:rsidRPr="00D437FC">
                        <w:rPr>
                          <w:rFonts w:ascii="Times New Roman,Bold" w:hAnsi="Times New Roman,Bold"/>
                        </w:rPr>
                        <w:t xml:space="preserve">l. </w:t>
                      </w:r>
                    </w:p>
                    <w:p w14:paraId="4725AA23" w14:textId="77777777" w:rsidR="00E85EC1" w:rsidRPr="00D437FC" w:rsidRDefault="00E85EC1" w:rsidP="00693A51">
                      <w:pPr>
                        <w:spacing w:after="0"/>
                        <w:ind w:firstLine="357"/>
                      </w:pPr>
                      <w:r w:rsidRPr="00D437FC">
                        <w:rPr>
                          <w:rFonts w:ascii="Times New Roman,Bold" w:hAnsi="Times New Roman,Bold"/>
                        </w:rPr>
                        <w:t>Alkalmazandó́:</w:t>
                      </w:r>
                      <w:r>
                        <w:rPr>
                          <w:rFonts w:ascii="Times New Roman,Bold" w:hAnsi="Times New Roman,Bold"/>
                        </w:rPr>
                        <w:t>...................................</w:t>
                      </w:r>
                      <w:r w:rsidRPr="00D437FC">
                        <w:rPr>
                          <w:rFonts w:ascii="Times New Roman,Bold" w:hAnsi="Times New Roman,Bold"/>
                        </w:rPr>
                        <w:t xml:space="preserve"> </w:t>
                      </w:r>
                    </w:p>
                    <w:p w14:paraId="0AFCDB75" w14:textId="77777777" w:rsidR="00E85EC1" w:rsidRDefault="00E85EC1" w:rsidP="00E85EC1">
                      <w:pPr>
                        <w:ind w:left="517" w:right="-1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B4EF25" w14:textId="0470F918" w:rsidR="00E85EC1" w:rsidRP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</w:p>
    <w:p w14:paraId="45474086" w14:textId="7444C05C" w:rsidR="00E85EC1" w:rsidRP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</w:p>
    <w:p w14:paraId="598325AD" w14:textId="576018DB" w:rsidR="00E85EC1" w:rsidRP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</w:p>
    <w:p w14:paraId="163ADB2D" w14:textId="77777777" w:rsidR="00E85EC1" w:rsidRPr="00E85EC1" w:rsidRDefault="00E85EC1" w:rsidP="00631152">
      <w:pPr>
        <w:spacing w:after="120" w:line="240" w:lineRule="auto"/>
        <w:ind w:left="517" w:right="-1"/>
        <w:jc w:val="both"/>
        <w:rPr>
          <w:rFonts w:ascii="Times New Roman" w:hAnsi="Times New Roman" w:cs="Times New Roman"/>
          <w:noProof/>
        </w:rPr>
      </w:pPr>
    </w:p>
    <w:p w14:paraId="6AF71101" w14:textId="77777777" w:rsidR="00E85EC1" w:rsidRPr="00E85EC1" w:rsidRDefault="00E85EC1" w:rsidP="00631152">
      <w:pPr>
        <w:spacing w:after="120" w:line="240" w:lineRule="auto"/>
        <w:ind w:right="-1"/>
        <w:jc w:val="both"/>
        <w:rPr>
          <w:rFonts w:ascii="Times New Roman" w:hAnsi="Times New Roman" w:cs="Times New Roman"/>
          <w:noProof/>
        </w:rPr>
      </w:pPr>
    </w:p>
    <w:p w14:paraId="23545464" w14:textId="77777777" w:rsidR="00E85EC1" w:rsidRPr="00E85EC1" w:rsidRDefault="00E85EC1" w:rsidP="00693A51">
      <w:pPr>
        <w:overflowPunct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E85EC1">
        <w:rPr>
          <w:rFonts w:ascii="Times New Roman" w:hAnsi="Times New Roman" w:cs="Times New Roman"/>
        </w:rPr>
        <w:t xml:space="preserve">Képviseletre jogosult személy neve: </w:t>
      </w:r>
    </w:p>
    <w:p w14:paraId="753651EC" w14:textId="77777777" w:rsidR="00E85EC1" w:rsidRPr="00E85EC1" w:rsidRDefault="00E85EC1" w:rsidP="00693A51">
      <w:pPr>
        <w:overflowPunct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01552024" w14:textId="65BD2471" w:rsidR="00E85EC1" w:rsidRPr="00E85EC1" w:rsidRDefault="00E85EC1" w:rsidP="00693A51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E85EC1">
        <w:rPr>
          <w:rFonts w:ascii="Times New Roman" w:hAnsi="Times New Roman" w:cs="Times New Roman"/>
        </w:rPr>
        <w:t>Jelen szab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lyzatban nem szab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lyozott kérdésekben a sz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mviteli törvény és a kapcsolódó jogszab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lyok vonatkozó előír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sai szerint kell elj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rni. Felülvizsg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lata és karbantart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sa a jogszab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lyi v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ltoz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sok függvényében, de legal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bb évente történik.</w:t>
      </w:r>
    </w:p>
    <w:p w14:paraId="39BEAE37" w14:textId="77777777" w:rsidR="00E85EC1" w:rsidRPr="00E85EC1" w:rsidRDefault="00E85EC1" w:rsidP="00693A51">
      <w:pPr>
        <w:overflowPunct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632E431B" w14:textId="77777777" w:rsidR="00E85EC1" w:rsidRPr="00E85EC1" w:rsidRDefault="00E85EC1" w:rsidP="00631152">
      <w:pPr>
        <w:overflowPunct w:val="0"/>
        <w:autoSpaceDE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0D140EC" w14:textId="77777777" w:rsidR="00E85EC1" w:rsidRPr="00E85EC1" w:rsidRDefault="00E85EC1" w:rsidP="00631152">
      <w:pPr>
        <w:overflowPunct w:val="0"/>
        <w:autoSpaceDE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6B4569A" w14:textId="77777777" w:rsidR="00E85EC1" w:rsidRPr="00E85EC1" w:rsidRDefault="00E85EC1" w:rsidP="00631152">
      <w:pPr>
        <w:overflowPunct w:val="0"/>
        <w:autoSpaceDE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F6B4CFA" w14:textId="77777777" w:rsidR="00E85EC1" w:rsidRPr="00E85EC1" w:rsidRDefault="00E85EC1" w:rsidP="00631152">
      <w:pPr>
        <w:overflowPunct w:val="0"/>
        <w:autoSpaceDE w:val="0"/>
        <w:spacing w:after="12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E85EC1">
        <w:rPr>
          <w:rFonts w:ascii="Times New Roman" w:hAnsi="Times New Roman" w:cs="Times New Roman"/>
        </w:rPr>
        <w:t>____________________________________</w:t>
      </w:r>
    </w:p>
    <w:p w14:paraId="527501F0" w14:textId="6F025D81" w:rsidR="00E85EC1" w:rsidRPr="00E85EC1" w:rsidRDefault="00E85EC1" w:rsidP="00693A51">
      <w:pPr>
        <w:overflowPunct w:val="0"/>
        <w:autoSpaceDE w:val="0"/>
        <w:spacing w:after="120" w:line="240" w:lineRule="auto"/>
        <w:ind w:left="4956" w:firstLine="0"/>
        <w:jc w:val="both"/>
        <w:rPr>
          <w:rFonts w:ascii="Times New Roman" w:hAnsi="Times New Roman" w:cs="Times New Roman"/>
        </w:rPr>
      </w:pPr>
      <w:r w:rsidRPr="00E85EC1">
        <w:rPr>
          <w:rFonts w:ascii="Times New Roman" w:hAnsi="Times New Roman" w:cs="Times New Roman"/>
        </w:rPr>
        <w:t>Egyh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zközség képviseletére jogosult személy</w:t>
      </w:r>
    </w:p>
    <w:p w14:paraId="39318EA6" w14:textId="6E0395D2" w:rsidR="00E85EC1" w:rsidRDefault="00E85EC1" w:rsidP="00631152">
      <w:pPr>
        <w:overflowPunct w:val="0"/>
        <w:autoSpaceDE w:val="0"/>
        <w:spacing w:after="12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E85EC1">
        <w:rPr>
          <w:rFonts w:ascii="Times New Roman" w:hAnsi="Times New Roman" w:cs="Times New Roman"/>
        </w:rPr>
        <w:t>cégszerű al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ír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sa</w:t>
      </w:r>
    </w:p>
    <w:p w14:paraId="0132AC57" w14:textId="77777777" w:rsidR="00DF3C6D" w:rsidRDefault="00DF3C6D" w:rsidP="00631152">
      <w:pPr>
        <w:overflowPunct w:val="0"/>
        <w:autoSpaceDE w:val="0"/>
        <w:spacing w:after="12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23711B29" w14:textId="77777777" w:rsidR="00DF3C6D" w:rsidRDefault="00DF3C6D" w:rsidP="00910BEC">
      <w:pPr>
        <w:overflowPunct w:val="0"/>
        <w:autoSpaceDE w:val="0"/>
        <w:spacing w:after="120" w:line="240" w:lineRule="auto"/>
        <w:ind w:firstLine="0"/>
        <w:jc w:val="both"/>
        <w:rPr>
          <w:rFonts w:ascii="Times New Roman" w:hAnsi="Times New Roman" w:cs="Times New Roman"/>
        </w:rPr>
      </w:pPr>
    </w:p>
    <w:p w14:paraId="1B927B63" w14:textId="235055F2" w:rsidR="00DF3C6D" w:rsidRPr="00E85EC1" w:rsidRDefault="00DF3C6D" w:rsidP="00631152">
      <w:pPr>
        <w:overflowPunct w:val="0"/>
        <w:autoSpaceDE w:val="0"/>
        <w:spacing w:after="120" w:line="240" w:lineRule="auto"/>
        <w:ind w:left="5664" w:firstLine="708"/>
        <w:jc w:val="both"/>
        <w:rPr>
          <w:rFonts w:ascii="Times New Roman" w:hAnsi="Times New Roman" w:cs="Times New Roman"/>
        </w:rPr>
        <w:sectPr w:rsidR="00DF3C6D" w:rsidRPr="00E85EC1" w:rsidSect="00EA43B2">
          <w:footerReference w:type="even" r:id="rId8"/>
          <w:footerReference w:type="default" r:id="rId9"/>
          <w:pgSz w:w="11906" w:h="16838"/>
          <w:pgMar w:top="868" w:right="1418" w:bottom="868" w:left="1418" w:header="805" w:footer="805" w:gutter="0"/>
          <w:pgBorders>
            <w:top w:val="double" w:sz="8" w:space="1" w:color="000000"/>
            <w:left w:val="double" w:sz="8" w:space="1" w:color="000000"/>
            <w:bottom w:val="double" w:sz="8" w:space="1" w:color="000000"/>
            <w:right w:val="double" w:sz="8" w:space="1" w:color="000000"/>
          </w:pgBorders>
          <w:cols w:space="708"/>
          <w:docGrid w:linePitch="360" w:charSpace="-6145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  <w:id w:val="-2656979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8F5A62" w14:textId="40EDA665" w:rsidR="00693A51" w:rsidRDefault="00693A51">
          <w:pPr>
            <w:pStyle w:val="Tartalomjegyzkcmsora"/>
          </w:pPr>
          <w:r>
            <w:t>Tartalomjegyzék</w:t>
          </w:r>
        </w:p>
        <w:p w14:paraId="2D973C03" w14:textId="50C8FB38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45956246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1.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szabályzat célja és hatálya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612F0" w14:textId="2FD8D631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47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2.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kötelezettségvállalás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13E7B" w14:textId="40B786FE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48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3.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Képviseleti és kötelezettségvállalási jogosultság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6BE7C" w14:textId="54AB52B0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49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4.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kötelezettségvállalás formái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69807" w14:textId="6F7D747F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50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5.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szerződéskötés kezdeményezése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31D7B" w14:textId="68DD70B3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51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6.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szerződés aláírásának folyamata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EE8D3" w14:textId="3EF71373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52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7.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teljesítés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6CB22" w14:textId="701B8340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53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8.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Utalványozás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BA114" w14:textId="5F7E04C4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54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9.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Iktatás, nyilvántartás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F7247" w14:textId="4157FBC6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55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10.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Kötelezettségvállalásra és utalványozásra jogosultak nyilvántartása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FEAED" w14:textId="510B6336" w:rsidR="00693A51" w:rsidRDefault="00693A51">
          <w:pPr>
            <w:pStyle w:val="TJ1"/>
            <w:tabs>
              <w:tab w:val="left" w:pos="880"/>
              <w:tab w:val="right" w:leader="dot" w:pos="9056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45956256" w:history="1"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11.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A22F7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Záró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_Toc145956256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0BE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B4B1A" w14:textId="3CD7E15E" w:rsidR="00693A51" w:rsidRDefault="00693A51">
          <w:r>
            <w:rPr>
              <w:b/>
              <w:bCs/>
              <w:noProof/>
            </w:rPr>
            <w:fldChar w:fldCharType="end"/>
          </w:r>
        </w:p>
      </w:sdtContent>
    </w:sdt>
    <w:p w14:paraId="7DD0D786" w14:textId="77777777" w:rsidR="00631152" w:rsidRDefault="00631152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1D12BA6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F31BF90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CE64C3B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F47A0F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B61255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5B798A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DBF2C0E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16C37C8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2691BEB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060EAF9" w14:textId="77777777" w:rsidR="00693A51" w:rsidRDefault="00693A5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C5DB061" w14:textId="77777777" w:rsidR="00693A51" w:rsidRDefault="00693A51" w:rsidP="00693A51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14:paraId="0C86E8C0" w14:textId="681FA28D" w:rsidR="00631152" w:rsidRPr="00E85EC1" w:rsidRDefault="00E85EC1" w:rsidP="00693A51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lastRenderedPageBreak/>
        <w:t xml:space="preserve">A </w:t>
      </w:r>
      <w:r w:rsidR="00092941" w:rsidRPr="00092941">
        <w:rPr>
          <w:rFonts w:ascii="Times New Roman" w:hAnsi="Times New Roman" w:cs="Times New Roman"/>
          <w:highlight w:val="yellow"/>
        </w:rPr>
        <w:t>........................</w:t>
      </w:r>
      <w:r w:rsidRPr="00E85EC1">
        <w:rPr>
          <w:rFonts w:ascii="Times New Roman" w:hAnsi="Times New Roman" w:cs="Times New Roman"/>
        </w:rPr>
        <w:t xml:space="preserve"> Egyh</w:t>
      </w:r>
      <w:r w:rsidR="00DF3C6D">
        <w:rPr>
          <w:rFonts w:ascii="Times New Roman" w:hAnsi="Times New Roman" w:cs="Times New Roman"/>
        </w:rPr>
        <w:t>á</w:t>
      </w:r>
      <w:r w:rsidRPr="00E85EC1">
        <w:rPr>
          <w:rFonts w:ascii="Times New Roman" w:hAnsi="Times New Roman" w:cs="Times New Roman"/>
        </w:rPr>
        <w:t>zközség</w:t>
      </w:r>
      <w:r>
        <w:rPr>
          <w:rFonts w:ascii="Times New Roman" w:hAnsi="Times New Roman" w:cs="Times New Roman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(tov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bbiakban: Egy</w:t>
      </w:r>
      <w:r>
        <w:rPr>
          <w:rFonts w:ascii="Times New Roman" w:eastAsia="Times New Roman" w:hAnsi="Times New Roman" w:cs="Times New Roman"/>
          <w:lang w:eastAsia="hu-HU"/>
        </w:rPr>
        <w:t>h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>
        <w:rPr>
          <w:rFonts w:ascii="Times New Roman" w:eastAsia="Times New Roman" w:hAnsi="Times New Roman" w:cs="Times New Roman"/>
          <w:lang w:eastAsia="hu-HU"/>
        </w:rPr>
        <w:t>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lang w:eastAsia="hu-HU"/>
        </w:rPr>
        <w:t>Presbitériuma</w:t>
      </w:r>
      <w:r w:rsidR="00F21184" w:rsidRPr="00F21184">
        <w:t xml:space="preserve"> </w:t>
      </w:r>
      <w:r w:rsidR="00F21184" w:rsidRPr="00F21184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F21184">
        <w:rPr>
          <w:rFonts w:ascii="Times New Roman" w:eastAsia="Times New Roman" w:hAnsi="Times New Roman" w:cs="Times New Roman"/>
          <w:lang w:eastAsia="hu-HU"/>
        </w:rPr>
        <w:t>á</w:t>
      </w:r>
      <w:r w:rsidR="00F21184" w:rsidRPr="00F21184">
        <w:rPr>
          <w:rFonts w:ascii="Times New Roman" w:eastAsia="Times New Roman" w:hAnsi="Times New Roman" w:cs="Times New Roman"/>
          <w:lang w:eastAsia="hu-HU"/>
        </w:rPr>
        <w:t>llamh</w:t>
      </w:r>
      <w:r w:rsidR="00F21184">
        <w:rPr>
          <w:rFonts w:ascii="Times New Roman" w:eastAsia="Times New Roman" w:hAnsi="Times New Roman" w:cs="Times New Roman"/>
          <w:lang w:eastAsia="hu-HU"/>
        </w:rPr>
        <w:t>á</w:t>
      </w:r>
      <w:r w:rsidR="00F21184" w:rsidRPr="00F21184">
        <w:rPr>
          <w:rFonts w:ascii="Times New Roman" w:eastAsia="Times New Roman" w:hAnsi="Times New Roman" w:cs="Times New Roman"/>
          <w:lang w:eastAsia="hu-HU"/>
        </w:rPr>
        <w:t>ztart</w:t>
      </w:r>
      <w:r w:rsidR="00F21184">
        <w:rPr>
          <w:rFonts w:ascii="Times New Roman" w:eastAsia="Times New Roman" w:hAnsi="Times New Roman" w:cs="Times New Roman"/>
          <w:lang w:eastAsia="hu-HU"/>
        </w:rPr>
        <w:t>á</w:t>
      </w:r>
      <w:r w:rsidR="00F21184" w:rsidRPr="00F21184">
        <w:rPr>
          <w:rFonts w:ascii="Times New Roman" w:eastAsia="Times New Roman" w:hAnsi="Times New Roman" w:cs="Times New Roman"/>
          <w:lang w:eastAsia="hu-HU"/>
        </w:rPr>
        <w:t xml:space="preserve">sról </w:t>
      </w:r>
      <w:r w:rsidR="00F21184">
        <w:rPr>
          <w:rFonts w:ascii="Times New Roman" w:eastAsia="Times New Roman" w:hAnsi="Times New Roman" w:cs="Times New Roman"/>
          <w:lang w:eastAsia="hu-HU"/>
        </w:rPr>
        <w:t xml:space="preserve">szóló </w:t>
      </w:r>
      <w:r w:rsidR="00F21184" w:rsidRPr="00F21184">
        <w:rPr>
          <w:rFonts w:ascii="Times New Roman" w:eastAsia="Times New Roman" w:hAnsi="Times New Roman" w:cs="Times New Roman"/>
          <w:lang w:eastAsia="hu-HU"/>
        </w:rPr>
        <w:t xml:space="preserve">2011. évi CXCV. törvény (továbbiakban: </w:t>
      </w:r>
      <w:proofErr w:type="spellStart"/>
      <w:r w:rsidR="00F21184" w:rsidRPr="00F21184">
        <w:rPr>
          <w:rFonts w:ascii="Times New Roman" w:eastAsia="Times New Roman" w:hAnsi="Times New Roman" w:cs="Times New Roman"/>
          <w:lang w:eastAsia="hu-HU"/>
        </w:rPr>
        <w:t>Áht</w:t>
      </w:r>
      <w:proofErr w:type="spellEnd"/>
      <w:r w:rsidR="00F21184">
        <w:rPr>
          <w:rFonts w:ascii="Times New Roman" w:eastAsia="Times New Roman" w:hAnsi="Times New Roman" w:cs="Times New Roman"/>
          <w:lang w:eastAsia="hu-HU"/>
        </w:rPr>
        <w:t>.</w:t>
      </w:r>
      <w:r w:rsidR="00F21184" w:rsidRPr="00F21184">
        <w:rPr>
          <w:rFonts w:ascii="Times New Roman" w:eastAsia="Times New Roman" w:hAnsi="Times New Roman" w:cs="Times New Roman"/>
          <w:lang w:eastAsia="hu-HU"/>
        </w:rPr>
        <w:t>)</w:t>
      </w:r>
      <w:r w:rsidR="00F21184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zbeszerz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sekr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l sz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2015.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vi CXLIII.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 (a tov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bbiakban: Kbt.), a Magyarorsz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gi Reform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tus Egyh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z gazd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lkod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 sz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2013.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vi IV.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</w:t>
      </w:r>
      <w:r>
        <w:rPr>
          <w:rFonts w:ascii="Times New Roman" w:eastAsia="Times New Roman" w:hAnsi="Times New Roman" w:cs="Times New Roman"/>
          <w:lang w:eastAsia="hu-HU"/>
        </w:rPr>
        <w:t xml:space="preserve"> előír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>
        <w:rPr>
          <w:rFonts w:ascii="Times New Roman" w:eastAsia="Times New Roman" w:hAnsi="Times New Roman" w:cs="Times New Roman"/>
          <w:lang w:eastAsia="hu-HU"/>
        </w:rPr>
        <w:t xml:space="preserve">saiban 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foglaltakkal 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sszhangban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</w:t>
      </w:r>
      <w:r w:rsidR="00565D65">
        <w:rPr>
          <w:rFonts w:ascii="Times New Roman" w:eastAsia="Times New Roman" w:hAnsi="Times New Roman" w:cs="Times New Roman"/>
          <w:lang w:eastAsia="hu-HU"/>
        </w:rPr>
        <w:t xml:space="preserve">és utalványozás </w:t>
      </w:r>
      <w:r w:rsidRPr="00E85EC1">
        <w:rPr>
          <w:rFonts w:ascii="Times New Roman" w:eastAsia="Times New Roman" w:hAnsi="Times New Roman" w:cs="Times New Roman"/>
          <w:lang w:eastAsia="hu-HU"/>
        </w:rPr>
        <w:t>rendj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l az 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bbi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lyzatot alkotja. </w:t>
      </w:r>
    </w:p>
    <w:p w14:paraId="604EE981" w14:textId="2134C871" w:rsidR="00E85EC1" w:rsidRPr="00693A5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0" w:name="_Toc145956156"/>
      <w:bookmarkStart w:id="1" w:name="_Toc145956246"/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A szab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lyzat c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lja 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 hat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lya</w:t>
      </w:r>
      <w:bookmarkEnd w:id="0"/>
      <w:bookmarkEnd w:id="1"/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</w:t>
      </w:r>
    </w:p>
    <w:p w14:paraId="3D8BE887" w14:textId="3B6468DF" w:rsidR="00565D65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E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c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lja, hogy meghat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rozza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si </w:t>
      </w:r>
      <w:r w:rsidR="00565D65">
        <w:rPr>
          <w:rFonts w:ascii="Times New Roman" w:eastAsia="Times New Roman" w:hAnsi="Times New Roman" w:cs="Times New Roman"/>
          <w:lang w:eastAsia="hu-HU"/>
        </w:rPr>
        <w:t xml:space="preserve">és utalványozási </w:t>
      </w:r>
      <w:r w:rsidRPr="00E85EC1">
        <w:rPr>
          <w:rFonts w:ascii="Times New Roman" w:eastAsia="Times New Roman" w:hAnsi="Times New Roman" w:cs="Times New Roman"/>
          <w:lang w:eastAsia="hu-HU"/>
        </w:rPr>
        <w:t>tev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kenys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 rendj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azzal 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sszef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gg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feladatait, a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lyi, vezet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i felel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g-, jog-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ket, az elj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si rendet. Tov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sszehangolja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gazd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lkod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ssal kapcsolatos tev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kenys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t, azok c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ljait a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lyszer</w:t>
      </w:r>
      <w:r w:rsidR="00DF3C6D"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megb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zhat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gazd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lkod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elveivel, hogy ez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ltal az eszk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z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k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forr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sok felhaszn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sa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DF3C6D" w:rsidRPr="00E85EC1">
        <w:rPr>
          <w:rFonts w:ascii="Times New Roman" w:eastAsia="Times New Roman" w:hAnsi="Times New Roman" w:cs="Times New Roman"/>
          <w:lang w:eastAsia="hu-HU"/>
        </w:rPr>
        <w:t>szsze</w:t>
      </w:r>
      <w:r w:rsidR="00DF3C6D">
        <w:rPr>
          <w:rFonts w:ascii="Times New Roman" w:eastAsia="Times New Roman" w:hAnsi="Times New Roman" w:cs="Times New Roman"/>
          <w:lang w:eastAsia="hu-HU"/>
        </w:rPr>
        <w:t>r</w:t>
      </w:r>
      <w:r w:rsidR="00DF3C6D" w:rsidRPr="00E85EC1">
        <w:rPr>
          <w:rFonts w:ascii="Times New Roman" w:eastAsia="Times New Roman" w:hAnsi="Times New Roman" w:cs="Times New Roman"/>
          <w:lang w:eastAsia="hu-HU"/>
        </w:rPr>
        <w:t>űen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="00DF3C6D" w:rsidRPr="00E85EC1">
        <w:rPr>
          <w:rFonts w:ascii="Times New Roman" w:eastAsia="Times New Roman" w:hAnsi="Times New Roman" w:cs="Times New Roman"/>
          <w:lang w:eastAsia="hu-HU"/>
        </w:rPr>
        <w:t>rendeltet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DF3C6D" w:rsidRPr="00E85EC1">
        <w:rPr>
          <w:rFonts w:ascii="Times New Roman" w:eastAsia="Times New Roman" w:hAnsi="Times New Roman" w:cs="Times New Roman"/>
          <w:lang w:eastAsia="hu-HU"/>
        </w:rPr>
        <w:t>ssze</w:t>
      </w:r>
      <w:r w:rsidR="00DF3C6D">
        <w:rPr>
          <w:rFonts w:ascii="Times New Roman" w:eastAsia="Times New Roman" w:hAnsi="Times New Roman" w:cs="Times New Roman"/>
          <w:lang w:eastAsia="hu-HU"/>
        </w:rPr>
        <w:t>r</w:t>
      </w:r>
      <w:r w:rsidR="00DF3C6D" w:rsidRPr="00E85EC1">
        <w:rPr>
          <w:rFonts w:ascii="Times New Roman" w:eastAsia="Times New Roman" w:hAnsi="Times New Roman" w:cs="Times New Roman"/>
          <w:lang w:eastAsia="hu-HU"/>
        </w:rPr>
        <w:t>ű</w:t>
      </w:r>
      <w:r w:rsidR="00DF3C6D">
        <w:rPr>
          <w:rFonts w:ascii="Times New Roman" w:eastAsia="Times New Roman" w:hAnsi="Times New Roman" w:cs="Times New Roman"/>
          <w:lang w:eastAsia="hu-HU"/>
        </w:rPr>
        <w:t>e</w:t>
      </w:r>
      <w:r w:rsidR="00DF3C6D" w:rsidRPr="00E85EC1">
        <w:rPr>
          <w:rFonts w:ascii="Times New Roman" w:eastAsia="Times New Roman" w:hAnsi="Times New Roman" w:cs="Times New Roman"/>
          <w:lang w:eastAsia="hu-HU"/>
        </w:rPr>
        <w:t>n</w:t>
      </w:r>
      <w:proofErr w:type="spellEnd"/>
      <w:r w:rsidRPr="00E85EC1">
        <w:rPr>
          <w:rFonts w:ascii="Times New Roman" w:eastAsia="Times New Roman" w:hAnsi="Times New Roman" w:cs="Times New Roman"/>
          <w:lang w:eastAsia="hu-HU"/>
        </w:rPr>
        <w:t xml:space="preserve">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njen, megakad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lyozza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vagyon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nak jogosulatlan haszn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t. </w:t>
      </w:r>
    </w:p>
    <w:p w14:paraId="7355F5AE" w14:textId="61D6D64D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lyi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lya kiterjed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valamennyi szervezeti egys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re,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="00565D65">
        <w:rPr>
          <w:rFonts w:ascii="Times New Roman" w:eastAsia="Times New Roman" w:hAnsi="Times New Roman" w:cs="Times New Roman"/>
          <w:lang w:eastAsia="hu-HU"/>
        </w:rPr>
        <w:t>g</w:t>
      </w:r>
      <w:r w:rsidRPr="00E85EC1">
        <w:rPr>
          <w:rFonts w:ascii="Times New Roman" w:eastAsia="Times New Roman" w:hAnsi="Times New Roman" w:cs="Times New Roman"/>
          <w:lang w:eastAsia="hu-HU"/>
        </w:rPr>
        <w:t>el munkav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i vagy </w:t>
      </w:r>
      <w:r w:rsidR="00565D65">
        <w:rPr>
          <w:rFonts w:ascii="Times New Roman" w:eastAsia="Times New Roman" w:hAnsi="Times New Roman" w:cs="Times New Roman"/>
          <w:lang w:eastAsia="hu-HU"/>
        </w:rPr>
        <w:t xml:space="preserve">más </w:t>
      </w:r>
      <w:r w:rsidRPr="00E85EC1">
        <w:rPr>
          <w:rFonts w:ascii="Times New Roman" w:eastAsia="Times New Roman" w:hAnsi="Times New Roman" w:cs="Times New Roman"/>
          <w:lang w:eastAsia="hu-HU"/>
        </w:rPr>
        <w:t>munkav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sre ir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nyul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egy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 jogviszonyban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kra</w:t>
      </w:r>
      <w:r w:rsidR="00565D65">
        <w:rPr>
          <w:rFonts w:ascii="Times New Roman" w:eastAsia="Times New Roman" w:hAnsi="Times New Roman" w:cs="Times New Roman"/>
          <w:lang w:eastAsia="hu-HU"/>
        </w:rPr>
        <w:t xml:space="preserve">, továbbá az </w:t>
      </w:r>
      <w:r w:rsidR="005B626E">
        <w:rPr>
          <w:rFonts w:ascii="Times New Roman" w:eastAsia="Times New Roman" w:hAnsi="Times New Roman" w:cs="Times New Roman"/>
          <w:lang w:eastAsia="hu-HU"/>
        </w:rPr>
        <w:t xml:space="preserve">Egyházközség tevékenységében személyesen közreműködő, </w:t>
      </w:r>
      <w:r w:rsidR="00565D65">
        <w:rPr>
          <w:rFonts w:ascii="Times New Roman" w:eastAsia="Times New Roman" w:hAnsi="Times New Roman" w:cs="Times New Roman"/>
          <w:lang w:eastAsia="hu-HU"/>
        </w:rPr>
        <w:t>önkéntesen tisztséget betöltő szolgálatvállaló</w:t>
      </w:r>
      <w:r w:rsidR="005B626E">
        <w:rPr>
          <w:rFonts w:ascii="Times New Roman" w:eastAsia="Times New Roman" w:hAnsi="Times New Roman" w:cs="Times New Roman"/>
          <w:lang w:eastAsia="hu-HU"/>
        </w:rPr>
        <w:t xml:space="preserve"> tago</w:t>
      </w:r>
      <w:r w:rsidR="00565D65">
        <w:rPr>
          <w:rFonts w:ascii="Times New Roman" w:eastAsia="Times New Roman" w:hAnsi="Times New Roman" w:cs="Times New Roman"/>
          <w:lang w:eastAsia="hu-HU"/>
        </w:rPr>
        <w:t>kra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43BF1443" w14:textId="1839C8F6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rgyi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lya kiterjed minden,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nev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ben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tt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snak min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gyletre,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gy k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n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sen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sekre, az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sre,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</w:t>
      </w:r>
      <w:r w:rsidR="00565D65">
        <w:rPr>
          <w:rFonts w:ascii="Times New Roman" w:eastAsia="Times New Roman" w:hAnsi="Times New Roman" w:cs="Times New Roman"/>
          <w:lang w:eastAsia="hu-HU"/>
        </w:rPr>
        <w:t>.</w:t>
      </w:r>
    </w:p>
    <w:p w14:paraId="03DF6B5D" w14:textId="48FE992D" w:rsidR="00565D65" w:rsidRPr="00565D65" w:rsidRDefault="00565D65" w:rsidP="00631152">
      <w:pPr>
        <w:pStyle w:val="NormlWeb"/>
        <w:spacing w:before="0" w:beforeAutospacing="0" w:after="120" w:afterAutospacing="0" w:line="240" w:lineRule="auto"/>
        <w:ind w:firstLine="0"/>
      </w:pPr>
      <w:r w:rsidRPr="00565D65">
        <w:t>A k</w:t>
      </w:r>
      <w:r>
        <w:t>ö</w:t>
      </w:r>
      <w:r w:rsidRPr="00565D65">
        <w:t>telezetts</w:t>
      </w:r>
      <w:r>
        <w:t>é</w:t>
      </w:r>
      <w:r w:rsidRPr="00565D65">
        <w:t>gv</w:t>
      </w:r>
      <w:r>
        <w:t>á</w:t>
      </w:r>
      <w:r w:rsidRPr="00565D65">
        <w:t>llal</w:t>
      </w:r>
      <w:r>
        <w:t>á</w:t>
      </w:r>
      <w:r w:rsidRPr="00565D65">
        <w:t xml:space="preserve">si és utalványozási szabályzat </w:t>
      </w:r>
      <w:r>
        <w:t xml:space="preserve">gazdálkodási </w:t>
      </w:r>
      <w:r w:rsidRPr="00565D65">
        <w:t>célja, hogy az Egy</w:t>
      </w:r>
      <w:r>
        <w:t>házközség</w:t>
      </w:r>
      <w:r w:rsidRPr="00565D65">
        <w:t xml:space="preserve">: </w:t>
      </w:r>
    </w:p>
    <w:p w14:paraId="46AD0225" w14:textId="3AB90083" w:rsidR="00565D65" w:rsidRDefault="00565D65" w:rsidP="00631152">
      <w:pPr>
        <w:pStyle w:val="NormlWeb"/>
        <w:numPr>
          <w:ilvl w:val="0"/>
          <w:numId w:val="17"/>
        </w:numPr>
        <w:spacing w:before="0" w:beforeAutospacing="0" w:after="0" w:afterAutospacing="0" w:line="240" w:lineRule="auto"/>
        <w:ind w:left="714" w:hanging="357"/>
      </w:pPr>
      <w:r w:rsidRPr="00565D65">
        <w:t>m</w:t>
      </w:r>
      <w:r>
        <w:t>ű</w:t>
      </w:r>
      <w:r w:rsidRPr="00565D65">
        <w:t>ködése megfeleljen a hatályos szabályozásnak,</w:t>
      </w:r>
    </w:p>
    <w:p w14:paraId="3532DBFC" w14:textId="6D0EB1FF" w:rsidR="00565D65" w:rsidRDefault="00565D65" w:rsidP="00631152">
      <w:pPr>
        <w:pStyle w:val="NormlWeb"/>
        <w:numPr>
          <w:ilvl w:val="0"/>
          <w:numId w:val="17"/>
        </w:numPr>
        <w:spacing w:before="0" w:beforeAutospacing="0" w:after="0" w:afterAutospacing="0" w:line="240" w:lineRule="auto"/>
        <w:ind w:left="714" w:hanging="357"/>
      </w:pPr>
      <w:r w:rsidRPr="00565D65">
        <w:t>a rendelkezésre álló pénzügyi kereteket ne lépje túl,</w:t>
      </w:r>
    </w:p>
    <w:p w14:paraId="514B929F" w14:textId="05410B79" w:rsidR="00565D65" w:rsidRDefault="00565D65" w:rsidP="00631152">
      <w:pPr>
        <w:pStyle w:val="NormlWeb"/>
        <w:numPr>
          <w:ilvl w:val="0"/>
          <w:numId w:val="17"/>
        </w:numPr>
        <w:spacing w:before="0" w:beforeAutospacing="0" w:after="0" w:afterAutospacing="0" w:line="240" w:lineRule="auto"/>
        <w:ind w:left="714" w:hanging="357"/>
      </w:pPr>
      <w:r w:rsidRPr="00565D65">
        <w:t>az esedékesség időpontjában a fizet</w:t>
      </w:r>
      <w:r>
        <w:t>ő</w:t>
      </w:r>
      <w:r w:rsidRPr="00565D65">
        <w:t>k</w:t>
      </w:r>
      <w:r>
        <w:t>é</w:t>
      </w:r>
      <w:r w:rsidRPr="00565D65">
        <w:t>pess</w:t>
      </w:r>
      <w:r>
        <w:t>é</w:t>
      </w:r>
      <w:r w:rsidRPr="00565D65">
        <w:t>g biztosított legyen,</w:t>
      </w:r>
    </w:p>
    <w:p w14:paraId="2E0AB4E7" w14:textId="32B18848" w:rsidR="00565D65" w:rsidRDefault="00565D65" w:rsidP="00631152">
      <w:pPr>
        <w:pStyle w:val="NormlWeb"/>
        <w:numPr>
          <w:ilvl w:val="0"/>
          <w:numId w:val="17"/>
        </w:numPr>
        <w:spacing w:before="0" w:beforeAutospacing="0" w:after="0" w:afterAutospacing="0" w:line="240" w:lineRule="auto"/>
        <w:ind w:left="714" w:hanging="357"/>
      </w:pPr>
      <w:r w:rsidRPr="00565D65">
        <w:t>kiadások alakulása kontrolálható legyen, előre jelezve egy esetleges szükséges beavatkozást</w:t>
      </w:r>
      <w:r>
        <w:t>,</w:t>
      </w:r>
    </w:p>
    <w:p w14:paraId="44643910" w14:textId="4A9FEBBB" w:rsidR="00F21184" w:rsidRDefault="00565D65" w:rsidP="00631152">
      <w:pPr>
        <w:pStyle w:val="NormlWeb"/>
        <w:numPr>
          <w:ilvl w:val="0"/>
          <w:numId w:val="17"/>
        </w:numPr>
        <w:spacing w:before="0" w:beforeAutospacing="0" w:after="0" w:afterAutospacing="0" w:line="240" w:lineRule="auto"/>
        <w:ind w:left="714" w:hanging="357"/>
      </w:pPr>
      <w:r w:rsidRPr="00565D65">
        <w:t>a</w:t>
      </w:r>
      <w:r w:rsidR="00F21184">
        <w:t xml:space="preserve"> költségvetési támogatásokkal</w:t>
      </w:r>
      <w:r w:rsidRPr="00565D65">
        <w:t xml:space="preserve"> </w:t>
      </w:r>
      <w:r w:rsidR="00F21184" w:rsidRPr="00565D65">
        <w:t>kapcsolatos adminisztrációs rend megfeleljen</w:t>
      </w:r>
      <w:r w:rsidR="00F21184">
        <w:t xml:space="preserve"> az Áht. előírásainak,</w:t>
      </w:r>
    </w:p>
    <w:p w14:paraId="2D267A65" w14:textId="095F7342" w:rsidR="00565D65" w:rsidRPr="00565D65" w:rsidRDefault="00F21184" w:rsidP="00631152">
      <w:pPr>
        <w:pStyle w:val="NormlWeb"/>
        <w:numPr>
          <w:ilvl w:val="0"/>
          <w:numId w:val="17"/>
        </w:numPr>
        <w:spacing w:before="0" w:beforeAutospacing="0" w:after="0" w:afterAutospacing="0" w:line="240" w:lineRule="auto"/>
        <w:ind w:left="714" w:hanging="357"/>
      </w:pPr>
      <w:r w:rsidRPr="00565D65">
        <w:t>pályázatokkal</w:t>
      </w:r>
      <w:r w:rsidR="00565D65" w:rsidRPr="00565D65">
        <w:t xml:space="preserve"> kapcsolatos </w:t>
      </w:r>
      <w:r w:rsidRPr="00565D65">
        <w:t>adminisztrációs</w:t>
      </w:r>
      <w:r w:rsidR="00565D65" w:rsidRPr="00565D65">
        <w:t xml:space="preserve"> rend megfeleljen a </w:t>
      </w:r>
      <w:r w:rsidRPr="00565D65">
        <w:t>pályázati</w:t>
      </w:r>
      <w:r w:rsidR="00565D65" w:rsidRPr="00565D65">
        <w:t xml:space="preserve"> </w:t>
      </w:r>
      <w:r w:rsidRPr="00565D65">
        <w:t>feltételeknek</w:t>
      </w:r>
      <w:r w:rsidR="00565D65" w:rsidRPr="00565D65">
        <w:t xml:space="preserve">. </w:t>
      </w:r>
    </w:p>
    <w:p w14:paraId="0A3AC59A" w14:textId="77777777" w:rsidR="00565D65" w:rsidRPr="00565D65" w:rsidRDefault="00565D65" w:rsidP="00631152">
      <w:pPr>
        <w:pStyle w:val="NormlWeb"/>
        <w:spacing w:before="0" w:beforeAutospacing="0" w:after="120" w:afterAutospacing="0" w:line="240" w:lineRule="auto"/>
        <w:ind w:firstLine="0"/>
      </w:pPr>
    </w:p>
    <w:p w14:paraId="74CF4C45" w14:textId="5D055D6A" w:rsidR="00565D65" w:rsidRDefault="00565D65" w:rsidP="00631152">
      <w:pPr>
        <w:pStyle w:val="NormlWeb"/>
        <w:spacing w:before="0" w:beforeAutospacing="0" w:after="120" w:afterAutospacing="0" w:line="240" w:lineRule="auto"/>
      </w:pPr>
      <w:r w:rsidRPr="00565D65">
        <w:t>A</w:t>
      </w:r>
      <w:r w:rsidR="00F21184" w:rsidRPr="00F21184">
        <w:t xml:space="preserve"> </w:t>
      </w:r>
      <w:r w:rsidR="00F21184" w:rsidRPr="00565D65">
        <w:t>k</w:t>
      </w:r>
      <w:r w:rsidR="00F21184">
        <w:t>ö</w:t>
      </w:r>
      <w:r w:rsidR="00F21184" w:rsidRPr="00565D65">
        <w:t>telezetts</w:t>
      </w:r>
      <w:r w:rsidR="00F21184">
        <w:t>é</w:t>
      </w:r>
      <w:r w:rsidR="00F21184" w:rsidRPr="00565D65">
        <w:t>gv</w:t>
      </w:r>
      <w:r w:rsidR="00F21184">
        <w:t>á</w:t>
      </w:r>
      <w:r w:rsidR="00F21184" w:rsidRPr="00565D65">
        <w:t>llal</w:t>
      </w:r>
      <w:r w:rsidR="00F21184">
        <w:t>á</w:t>
      </w:r>
      <w:r w:rsidR="00F21184" w:rsidRPr="00565D65">
        <w:t>s</w:t>
      </w:r>
      <w:r w:rsidRPr="00565D65">
        <w:t xml:space="preserve">sal szemben </w:t>
      </w:r>
      <w:r w:rsidR="00F21184" w:rsidRPr="00565D65">
        <w:t>követelmény</w:t>
      </w:r>
      <w:r w:rsidRPr="00565D65">
        <w:t>, hogy</w:t>
      </w:r>
    </w:p>
    <w:p w14:paraId="4852B312" w14:textId="77777777" w:rsidR="00F21184" w:rsidRDefault="00F21184" w:rsidP="00631152">
      <w:pPr>
        <w:pStyle w:val="NormlWeb"/>
        <w:numPr>
          <w:ilvl w:val="0"/>
          <w:numId w:val="18"/>
        </w:numPr>
        <w:spacing w:before="0" w:beforeAutospacing="0" w:after="0" w:afterAutospacing="0" w:line="240" w:lineRule="auto"/>
        <w:ind w:left="714" w:hanging="357"/>
      </w:pPr>
      <w:r w:rsidRPr="00565D65">
        <w:t>biztosítsa</w:t>
      </w:r>
      <w:r w:rsidR="00565D65" w:rsidRPr="00565D65">
        <w:t xml:space="preserve"> a megnevezett, </w:t>
      </w:r>
      <w:r w:rsidRPr="00565D65">
        <w:t>elhatározott</w:t>
      </w:r>
      <w:r w:rsidR="00565D65" w:rsidRPr="00565D65">
        <w:t xml:space="preserve"> feladatok teljes</w:t>
      </w:r>
      <w:r>
        <w:t>í</w:t>
      </w:r>
      <w:r w:rsidR="00565D65" w:rsidRPr="00565D65">
        <w:t>t</w:t>
      </w:r>
      <w:r>
        <w:t>é</w:t>
      </w:r>
      <w:r w:rsidR="00565D65" w:rsidRPr="00565D65">
        <w:t>s</w:t>
      </w:r>
      <w:r>
        <w:t>é</w:t>
      </w:r>
      <w:r w:rsidR="00565D65" w:rsidRPr="00565D65">
        <w:t xml:space="preserve">t, </w:t>
      </w:r>
    </w:p>
    <w:p w14:paraId="1406B157" w14:textId="2B79700A" w:rsidR="00565D65" w:rsidRPr="00F21184" w:rsidRDefault="0081465A" w:rsidP="00631152">
      <w:pPr>
        <w:pStyle w:val="NormlWeb"/>
        <w:numPr>
          <w:ilvl w:val="0"/>
          <w:numId w:val="18"/>
        </w:numPr>
        <w:spacing w:before="0" w:beforeAutospacing="0" w:after="0" w:afterAutospacing="0" w:line="240" w:lineRule="auto"/>
        <w:ind w:left="714" w:hanging="357"/>
      </w:pPr>
      <w:r>
        <w:t xml:space="preserve">pénzügyi és vagyoni </w:t>
      </w:r>
      <w:r w:rsidR="00F21184">
        <w:t>fede</w:t>
      </w:r>
      <w:r w:rsidR="00565D65" w:rsidRPr="00F21184">
        <w:t xml:space="preserve">zete </w:t>
      </w:r>
      <w:r w:rsidR="00F21184" w:rsidRPr="00F21184">
        <w:t>kellő</w:t>
      </w:r>
      <w:r w:rsidR="00565D65" w:rsidRPr="00F21184">
        <w:t xml:space="preserve"> </w:t>
      </w:r>
      <w:r w:rsidR="00F21184" w:rsidRPr="00F21184">
        <w:t>mértékben</w:t>
      </w:r>
      <w:r w:rsidR="00565D65" w:rsidRPr="00F21184">
        <w:t xml:space="preserve"> </w:t>
      </w:r>
      <w:r w:rsidR="00F21184" w:rsidRPr="00F21184">
        <w:t>és</w:t>
      </w:r>
      <w:r w:rsidR="00565D65" w:rsidRPr="00F21184">
        <w:t xml:space="preserve"> </w:t>
      </w:r>
      <w:r w:rsidR="00F21184" w:rsidRPr="00F21184">
        <w:t>időben</w:t>
      </w:r>
      <w:r w:rsidR="00565D65" w:rsidRPr="00F21184">
        <w:t xml:space="preserve"> </w:t>
      </w:r>
      <w:r w:rsidR="00F21184" w:rsidRPr="00F21184">
        <w:t>rendelkezésre</w:t>
      </w:r>
      <w:r w:rsidR="00565D65" w:rsidRPr="00F21184">
        <w:t xml:space="preserve"> </w:t>
      </w:r>
      <w:r w:rsidR="00F21184" w:rsidRPr="00F21184">
        <w:t>álljon</w:t>
      </w:r>
      <w:r w:rsidR="00565D65" w:rsidRPr="00F21184">
        <w:t>,</w:t>
      </w:r>
    </w:p>
    <w:p w14:paraId="28C9CDF6" w14:textId="409EE4DB" w:rsidR="00631152" w:rsidRPr="00565D65" w:rsidRDefault="00F21184" w:rsidP="00693A51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</w:pPr>
      <w:r w:rsidRPr="00565D65">
        <w:t>áttekinthető</w:t>
      </w:r>
      <w:r w:rsidR="00565D65" w:rsidRPr="00565D65">
        <w:t xml:space="preserve">, </w:t>
      </w:r>
      <w:r w:rsidRPr="00565D65">
        <w:t>ellenőrizhető</w:t>
      </w:r>
      <w:r w:rsidR="00565D65" w:rsidRPr="00565D65">
        <w:t xml:space="preserve"> legyen. </w:t>
      </w:r>
    </w:p>
    <w:p w14:paraId="1A3F705B" w14:textId="105F265C" w:rsidR="005C6138" w:rsidRPr="00693A51" w:rsidRDefault="0081465A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2" w:name="_Toc145956157"/>
      <w:bookmarkStart w:id="3" w:name="_Toc145956247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K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ö</w:t>
      </w:r>
      <w:r w:rsidR="00E85EC1"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telezetts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gv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llal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</w:t>
      </w:r>
      <w:bookmarkEnd w:id="2"/>
      <w:bookmarkEnd w:id="3"/>
    </w:p>
    <w:p w14:paraId="23E73B28" w14:textId="2D4F5085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alkalmaz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 sor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– elnevez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l f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ggetlen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 –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snak kell tekinteni minden olyan joghat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kiv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ra alkalmas egy-, 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t-, vagy </w:t>
      </w:r>
      <w:r w:rsidR="005C6138" w:rsidRPr="00E85EC1">
        <w:rPr>
          <w:rFonts w:ascii="Times New Roman" w:eastAsia="Times New Roman" w:hAnsi="Times New Roman" w:cs="Times New Roman"/>
          <w:lang w:eastAsia="hu-HU"/>
        </w:rPr>
        <w:t>t</w:t>
      </w:r>
      <w:r w:rsidR="005C6138">
        <w:rPr>
          <w:rFonts w:ascii="Times New Roman" w:eastAsia="Times New Roman" w:hAnsi="Times New Roman" w:cs="Times New Roman"/>
          <w:lang w:eastAsia="hu-HU"/>
        </w:rPr>
        <w:t>ö</w:t>
      </w:r>
      <w:r w:rsidR="005C6138" w:rsidRPr="00E85EC1">
        <w:rPr>
          <w:rFonts w:ascii="Times New Roman" w:eastAsia="Times New Roman" w:hAnsi="Times New Roman" w:cs="Times New Roman"/>
          <w:lang w:eastAsia="hu-HU"/>
        </w:rPr>
        <w:t>bboldalú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jognyilatkozatot: </w:t>
      </w:r>
    </w:p>
    <w:p w14:paraId="47C823C1" w14:textId="77777777" w:rsidR="008B09EF" w:rsidRDefault="00E85EC1" w:rsidP="00631152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C6138">
        <w:rPr>
          <w:rFonts w:ascii="Times New Roman" w:eastAsia="Times New Roman" w:hAnsi="Times New Roman" w:cs="Times New Roman"/>
          <w:lang w:eastAsia="hu-HU"/>
        </w:rPr>
        <w:t xml:space="preserve">amellyel az 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Egyházközség</w:t>
      </w:r>
      <w:r w:rsidRPr="005C6138">
        <w:rPr>
          <w:rFonts w:ascii="Times New Roman" w:eastAsia="Times New Roman" w:hAnsi="Times New Roman" w:cs="Times New Roman"/>
          <w:lang w:eastAsia="hu-HU"/>
        </w:rPr>
        <w:t xml:space="preserve"> p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nzbeli vagy nem p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nzbeli (term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szetbeni) szolg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ltat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sra, b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rmilyen magatart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sra, vagy att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ó</w:t>
      </w:r>
      <w:r w:rsidRPr="005C6138">
        <w:rPr>
          <w:rFonts w:ascii="Times New Roman" w:eastAsia="Times New Roman" w:hAnsi="Times New Roman" w:cs="Times New Roman"/>
          <w:lang w:eastAsia="hu-HU"/>
        </w:rPr>
        <w:t>l 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rt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n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ő</w:t>
      </w:r>
      <w:r w:rsidRPr="005C6138">
        <w:rPr>
          <w:rFonts w:ascii="Times New Roman" w:eastAsia="Times New Roman" w:hAnsi="Times New Roman" w:cs="Times New Roman"/>
          <w:lang w:eastAsia="hu-HU"/>
        </w:rPr>
        <w:t xml:space="preserve"> tart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ó</w:t>
      </w:r>
      <w:r w:rsidRPr="005C6138">
        <w:rPr>
          <w:rFonts w:ascii="Times New Roman" w:eastAsia="Times New Roman" w:hAnsi="Times New Roman" w:cs="Times New Roman"/>
          <w:lang w:eastAsia="hu-HU"/>
        </w:rPr>
        <w:t>zkod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sra, 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ű</w:t>
      </w:r>
      <w:r w:rsidRPr="005C6138">
        <w:rPr>
          <w:rFonts w:ascii="Times New Roman" w:eastAsia="Times New Roman" w:hAnsi="Times New Roman" w:cs="Times New Roman"/>
          <w:lang w:eastAsia="hu-HU"/>
        </w:rPr>
        <w:t>r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sre, vagy j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v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ő</w:t>
      </w:r>
      <w:r w:rsidRPr="005C6138">
        <w:rPr>
          <w:rFonts w:ascii="Times New Roman" w:eastAsia="Times New Roman" w:hAnsi="Times New Roman" w:cs="Times New Roman"/>
          <w:lang w:eastAsia="hu-HU"/>
        </w:rPr>
        <w:t>beni jognyilatkozat megt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tel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re v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llal 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telezetts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get, vagy amelyben ilyen tartalm</w:t>
      </w:r>
      <w:r w:rsidR="005C6138" w:rsidRPr="005C6138">
        <w:rPr>
          <w:rFonts w:ascii="Times New Roman" w:eastAsia="Times New Roman" w:hAnsi="Times New Roman" w:cs="Times New Roman"/>
          <w:lang w:eastAsia="hu-HU"/>
        </w:rPr>
        <w:t>ú</w:t>
      </w:r>
      <w:r w:rsidRPr="005C6138">
        <w:rPr>
          <w:rFonts w:ascii="Times New Roman" w:eastAsia="Times New Roman" w:hAnsi="Times New Roman" w:cs="Times New Roman"/>
          <w:lang w:eastAsia="hu-HU"/>
        </w:rPr>
        <w:t xml:space="preserve"> jogokat, 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vetel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seket szerez,</w:t>
      </w:r>
    </w:p>
    <w:p w14:paraId="1B4689AD" w14:textId="77777777" w:rsidR="008B09EF" w:rsidRDefault="00E85EC1" w:rsidP="00631152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8B09EF">
        <w:rPr>
          <w:rFonts w:ascii="Times New Roman" w:eastAsia="Times New Roman" w:hAnsi="Times New Roman" w:cs="Times New Roman"/>
          <w:lang w:eastAsia="hu-HU"/>
        </w:rPr>
        <w:t xml:space="preserve">amellyel az 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Egyházközség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jogi </w:t>
      </w:r>
      <w:r w:rsidR="005C6138" w:rsidRPr="008B09EF">
        <w:rPr>
          <w:rFonts w:ascii="Times New Roman" w:eastAsia="Times New Roman" w:hAnsi="Times New Roman" w:cs="Times New Roman"/>
          <w:lang w:eastAsia="hu-HU"/>
        </w:rPr>
        <w:t>ú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ton 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rv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nyes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í</w:t>
      </w:r>
      <w:r w:rsidRPr="008B09EF">
        <w:rPr>
          <w:rFonts w:ascii="Times New Roman" w:eastAsia="Times New Roman" w:hAnsi="Times New Roman" w:cs="Times New Roman"/>
          <w:lang w:eastAsia="hu-HU"/>
        </w:rPr>
        <w:t>thet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ő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felel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ő</w:t>
      </w:r>
      <w:r w:rsidRPr="008B09EF">
        <w:rPr>
          <w:rFonts w:ascii="Times New Roman" w:eastAsia="Times New Roman" w:hAnsi="Times New Roman" w:cs="Times New Roman"/>
          <w:lang w:eastAsia="hu-HU"/>
        </w:rPr>
        <w:t>ss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get v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llal vagy felel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ő</w:t>
      </w:r>
      <w:r w:rsidRPr="008B09EF">
        <w:rPr>
          <w:rFonts w:ascii="Times New Roman" w:eastAsia="Times New Roman" w:hAnsi="Times New Roman" w:cs="Times New Roman"/>
          <w:lang w:eastAsia="hu-HU"/>
        </w:rPr>
        <w:t>ss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v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lhat,</w:t>
      </w:r>
    </w:p>
    <w:p w14:paraId="4C78C26B" w14:textId="59471CD1" w:rsidR="005C6138" w:rsidRPr="008B09EF" w:rsidRDefault="008B09EF" w:rsidP="00631152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8B09EF">
        <w:rPr>
          <w:rFonts w:ascii="Times New Roman" w:eastAsia="Times New Roman" w:hAnsi="Times New Roman" w:cs="Times New Roman"/>
          <w:lang w:eastAsia="hu-HU"/>
        </w:rPr>
        <w:t>amel</w:t>
      </w:r>
      <w:r>
        <w:rPr>
          <w:rFonts w:ascii="Times New Roman" w:eastAsia="Times New Roman" w:hAnsi="Times New Roman" w:cs="Times New Roman"/>
          <w:lang w:eastAsia="hu-HU"/>
        </w:rPr>
        <w:t>lyel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az Egy</w:t>
      </w:r>
      <w:r>
        <w:rPr>
          <w:rFonts w:ascii="Times New Roman" w:eastAsia="Times New Roman" w:hAnsi="Times New Roman" w:cs="Times New Roman"/>
          <w:lang w:eastAsia="hu-HU"/>
        </w:rPr>
        <w:t>házközség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szolgáltatás ny</w:t>
      </w:r>
      <w:r>
        <w:rPr>
          <w:rFonts w:ascii="Times New Roman" w:eastAsia="Times New Roman" w:hAnsi="Times New Roman" w:cs="Times New Roman"/>
          <w:lang w:eastAsia="hu-HU"/>
        </w:rPr>
        <w:t>ú</w:t>
      </w:r>
      <w:r w:rsidRPr="008B09EF">
        <w:rPr>
          <w:rFonts w:ascii="Times New Roman" w:eastAsia="Times New Roman" w:hAnsi="Times New Roman" w:cs="Times New Roman"/>
          <w:lang w:eastAsia="hu-HU"/>
        </w:rPr>
        <w:t>jt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ra, termék sz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ll</w:t>
      </w:r>
      <w:r>
        <w:rPr>
          <w:rFonts w:ascii="Times New Roman" w:eastAsia="Times New Roman" w:hAnsi="Times New Roman" w:cs="Times New Roman"/>
          <w:lang w:eastAsia="hu-HU"/>
        </w:rPr>
        <w:t>í</w:t>
      </w:r>
      <w:r w:rsidRPr="008B09EF">
        <w:rPr>
          <w:rFonts w:ascii="Times New Roman" w:eastAsia="Times New Roman" w:hAnsi="Times New Roman" w:cs="Times New Roman"/>
          <w:lang w:eastAsia="hu-HU"/>
        </w:rPr>
        <w:t>t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ra szerződik</w:t>
      </w:r>
      <w:r>
        <w:rPr>
          <w:rFonts w:ascii="Times New Roman" w:eastAsia="Times New Roman" w:hAnsi="Times New Roman" w:cs="Times New Roman"/>
          <w:lang w:eastAsia="hu-HU"/>
        </w:rPr>
        <w:t xml:space="preserve">, mely </w:t>
      </w:r>
      <w:r w:rsidRPr="008B09EF">
        <w:rPr>
          <w:rFonts w:ascii="Times New Roman" w:eastAsia="Times New Roman" w:hAnsi="Times New Roman" w:cs="Times New Roman"/>
          <w:lang w:eastAsia="hu-HU"/>
        </w:rPr>
        <w:t>az Egy</w:t>
      </w:r>
      <w:r>
        <w:rPr>
          <w:rFonts w:ascii="Times New Roman" w:eastAsia="Times New Roman" w:hAnsi="Times New Roman" w:cs="Times New Roman"/>
          <w:lang w:eastAsia="hu-HU"/>
        </w:rPr>
        <w:t>házközség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részére jelent olyan kötelezettséget, hogy a</w:t>
      </w:r>
      <w:r>
        <w:rPr>
          <w:rFonts w:ascii="Times New Roman" w:eastAsia="Times New Roman" w:hAnsi="Times New Roman" w:cs="Times New Roman"/>
          <w:lang w:eastAsia="hu-HU"/>
        </w:rPr>
        <w:t>zt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szerződés szerinti határidőben, minőségben teljesít</w:t>
      </w:r>
      <w:r>
        <w:rPr>
          <w:rFonts w:ascii="Times New Roman" w:eastAsia="Times New Roman" w:hAnsi="Times New Roman" w:cs="Times New Roman"/>
          <w:lang w:eastAsia="hu-HU"/>
        </w:rPr>
        <w:t>i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, ugyanakkor </w:t>
      </w:r>
      <w:r>
        <w:rPr>
          <w:rFonts w:ascii="Times New Roman" w:eastAsia="Times New Roman" w:hAnsi="Times New Roman" w:cs="Times New Roman"/>
          <w:lang w:eastAsia="hu-HU"/>
        </w:rPr>
        <w:t xml:space="preserve">a teljesítéssel </w:t>
      </w:r>
      <w:r w:rsidRPr="008B09EF">
        <w:rPr>
          <w:rFonts w:ascii="Times New Roman" w:eastAsia="Times New Roman" w:hAnsi="Times New Roman" w:cs="Times New Roman"/>
          <w:lang w:eastAsia="hu-HU"/>
        </w:rPr>
        <w:t>sz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ml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z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si jogosultságot szerez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3780FB86" w14:textId="52F7853C" w:rsidR="00E85EC1" w:rsidRPr="005C6138" w:rsidRDefault="00E85EC1" w:rsidP="00631152">
      <w:pPr>
        <w:pStyle w:val="Listaszerbekezds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138">
        <w:rPr>
          <w:rFonts w:ascii="Times New Roman" w:eastAsia="Times New Roman" w:hAnsi="Times New Roman" w:cs="Times New Roman"/>
          <w:lang w:eastAsia="hu-HU"/>
        </w:rPr>
        <w:t>a 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zbeszerz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si elj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r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st megind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í</w:t>
      </w:r>
      <w:r w:rsidRPr="005C6138">
        <w:rPr>
          <w:rFonts w:ascii="Times New Roman" w:eastAsia="Times New Roman" w:hAnsi="Times New Roman" w:cs="Times New Roman"/>
          <w:lang w:eastAsia="hu-HU"/>
        </w:rPr>
        <w:t>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ó</w:t>
      </w:r>
      <w:r w:rsidRPr="005C6138">
        <w:rPr>
          <w:rFonts w:ascii="Times New Roman" w:eastAsia="Times New Roman" w:hAnsi="Times New Roman" w:cs="Times New Roman"/>
          <w:lang w:eastAsia="hu-HU"/>
        </w:rPr>
        <w:t xml:space="preserve"> - feladott hirdetm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ny, megk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ü</w:t>
      </w:r>
      <w:r w:rsidRPr="005C6138">
        <w:rPr>
          <w:rFonts w:ascii="Times New Roman" w:eastAsia="Times New Roman" w:hAnsi="Times New Roman" w:cs="Times New Roman"/>
          <w:lang w:eastAsia="hu-HU"/>
        </w:rPr>
        <w:t>ld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tt r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szv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teli, aj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nlatt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teli felh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í</w:t>
      </w:r>
      <w:r w:rsidRPr="005C6138">
        <w:rPr>
          <w:rFonts w:ascii="Times New Roman" w:eastAsia="Times New Roman" w:hAnsi="Times New Roman" w:cs="Times New Roman"/>
          <w:lang w:eastAsia="hu-HU"/>
        </w:rPr>
        <w:t>v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s - 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telezetts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gv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llal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st jelent. Ezekkel a dokumentumokkal kapcsolatosan a 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telezetts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gv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llal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 xml:space="preserve">s 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ltal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nos szab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lyait azzal kell alkalmazni, hogy a lek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t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tt keretet fel kell szabad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í</w:t>
      </w:r>
      <w:r w:rsidRPr="005C6138">
        <w:rPr>
          <w:rFonts w:ascii="Times New Roman" w:eastAsia="Times New Roman" w:hAnsi="Times New Roman" w:cs="Times New Roman"/>
          <w:lang w:eastAsia="hu-HU"/>
        </w:rPr>
        <w:t>tani, ha a k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ö</w:t>
      </w:r>
      <w:r w:rsidRPr="005C6138">
        <w:rPr>
          <w:rFonts w:ascii="Times New Roman" w:eastAsia="Times New Roman" w:hAnsi="Times New Roman" w:cs="Times New Roman"/>
          <w:lang w:eastAsia="hu-HU"/>
        </w:rPr>
        <w:t>zbeszerz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si elj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r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s eredm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é</w:t>
      </w:r>
      <w:r w:rsidRPr="005C6138">
        <w:rPr>
          <w:rFonts w:ascii="Times New Roman" w:eastAsia="Times New Roman" w:hAnsi="Times New Roman" w:cs="Times New Roman"/>
          <w:lang w:eastAsia="hu-HU"/>
        </w:rPr>
        <w:t>nytelen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ü</w:t>
      </w:r>
      <w:r w:rsidRPr="005C6138">
        <w:rPr>
          <w:rFonts w:ascii="Times New Roman" w:eastAsia="Times New Roman" w:hAnsi="Times New Roman" w:cs="Times New Roman"/>
          <w:lang w:eastAsia="hu-HU"/>
        </w:rPr>
        <w:t>l z</w:t>
      </w:r>
      <w:r w:rsidR="00DF3C6D" w:rsidRPr="005C6138">
        <w:rPr>
          <w:rFonts w:ascii="Times New Roman" w:eastAsia="Times New Roman" w:hAnsi="Times New Roman" w:cs="Times New Roman"/>
          <w:lang w:eastAsia="hu-HU"/>
        </w:rPr>
        <w:t>á</w:t>
      </w:r>
      <w:r w:rsidRPr="005C6138">
        <w:rPr>
          <w:rFonts w:ascii="Times New Roman" w:eastAsia="Times New Roman" w:hAnsi="Times New Roman" w:cs="Times New Roman"/>
          <w:lang w:eastAsia="hu-HU"/>
        </w:rPr>
        <w:t>rul le</w:t>
      </w:r>
      <w:r w:rsidR="008B09EF">
        <w:rPr>
          <w:rFonts w:ascii="Times New Roman" w:eastAsia="Times New Roman" w:hAnsi="Times New Roman" w:cs="Times New Roman"/>
          <w:lang w:eastAsia="hu-HU"/>
        </w:rPr>
        <w:t>.</w:t>
      </w:r>
    </w:p>
    <w:p w14:paraId="30814045" w14:textId="30415C71" w:rsidR="0061763F" w:rsidRPr="0061763F" w:rsidRDefault="0061763F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1763F">
        <w:rPr>
          <w:rFonts w:ascii="Times New Roman" w:eastAsia="Times New Roman" w:hAnsi="Times New Roman" w:cs="Times New Roman"/>
          <w:lang w:eastAsia="hu-HU"/>
        </w:rPr>
        <w:lastRenderedPageBreak/>
        <w:t>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61763F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61763F">
        <w:rPr>
          <w:rFonts w:ascii="Times New Roman" w:eastAsia="Times New Roman" w:hAnsi="Times New Roman" w:cs="Times New Roman"/>
          <w:lang w:eastAsia="hu-HU"/>
        </w:rPr>
        <w:t>gv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61763F">
        <w:rPr>
          <w:rFonts w:ascii="Times New Roman" w:eastAsia="Times New Roman" w:hAnsi="Times New Roman" w:cs="Times New Roman"/>
          <w:lang w:eastAsia="hu-HU"/>
        </w:rPr>
        <w:t>llal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61763F">
        <w:rPr>
          <w:rFonts w:ascii="Times New Roman" w:eastAsia="Times New Roman" w:hAnsi="Times New Roman" w:cs="Times New Roman"/>
          <w:lang w:eastAsia="hu-HU"/>
        </w:rPr>
        <w:t xml:space="preserve">s </w:t>
      </w:r>
      <w:r w:rsidRPr="00092941">
        <w:rPr>
          <w:rFonts w:ascii="Times New Roman" w:eastAsia="Times New Roman" w:hAnsi="Times New Roman" w:cs="Times New Roman"/>
          <w:highlight w:val="yellow"/>
          <w:lang w:eastAsia="hu-HU"/>
        </w:rPr>
        <w:t>csak írásban történhet,</w:t>
      </w:r>
      <w:r w:rsidRPr="0061763F">
        <w:rPr>
          <w:rFonts w:ascii="Times New Roman" w:eastAsia="Times New Roman" w:hAnsi="Times New Roman" w:cs="Times New Roman"/>
          <w:lang w:eastAsia="hu-HU"/>
        </w:rPr>
        <w:t xml:space="preserve"> szóban vagy r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61763F">
        <w:rPr>
          <w:rFonts w:ascii="Times New Roman" w:eastAsia="Times New Roman" w:hAnsi="Times New Roman" w:cs="Times New Roman"/>
          <w:lang w:eastAsia="hu-HU"/>
        </w:rPr>
        <w:t>utal</w:t>
      </w:r>
      <w:r>
        <w:rPr>
          <w:rFonts w:ascii="Times New Roman" w:eastAsia="Times New Roman" w:hAnsi="Times New Roman" w:cs="Times New Roman"/>
          <w:lang w:eastAsia="hu-HU"/>
        </w:rPr>
        <w:t>ó</w:t>
      </w:r>
      <w:r w:rsidRPr="0061763F">
        <w:rPr>
          <w:rFonts w:ascii="Times New Roman" w:eastAsia="Times New Roman" w:hAnsi="Times New Roman" w:cs="Times New Roman"/>
          <w:lang w:eastAsia="hu-HU"/>
        </w:rPr>
        <w:t xml:space="preserve"> magatartással adott, másik fél által vélelmezett 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61763F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61763F">
        <w:rPr>
          <w:rFonts w:ascii="Times New Roman" w:eastAsia="Times New Roman" w:hAnsi="Times New Roman" w:cs="Times New Roman"/>
          <w:lang w:eastAsia="hu-HU"/>
        </w:rPr>
        <w:t>gv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61763F">
        <w:rPr>
          <w:rFonts w:ascii="Times New Roman" w:eastAsia="Times New Roman" w:hAnsi="Times New Roman" w:cs="Times New Roman"/>
          <w:lang w:eastAsia="hu-HU"/>
        </w:rPr>
        <w:t>llal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61763F">
        <w:rPr>
          <w:rFonts w:ascii="Times New Roman" w:eastAsia="Times New Roman" w:hAnsi="Times New Roman" w:cs="Times New Roman"/>
          <w:lang w:eastAsia="hu-HU"/>
        </w:rPr>
        <w:t>s nem jogérvényes, az Egy</w:t>
      </w:r>
      <w:r>
        <w:rPr>
          <w:rFonts w:ascii="Times New Roman" w:eastAsia="Times New Roman" w:hAnsi="Times New Roman" w:cs="Times New Roman"/>
          <w:lang w:eastAsia="hu-HU"/>
        </w:rPr>
        <w:t>házközséget</w:t>
      </w:r>
      <w:r w:rsidRPr="0061763F">
        <w:rPr>
          <w:rFonts w:ascii="Times New Roman" w:eastAsia="Times New Roman" w:hAnsi="Times New Roman" w:cs="Times New Roman"/>
          <w:lang w:eastAsia="hu-HU"/>
        </w:rPr>
        <w:t xml:space="preserve"> nem kötelezi.</w:t>
      </w:r>
    </w:p>
    <w:p w14:paraId="6A3E040A" w14:textId="1D0EFA69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Term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szetes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llyel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mos mag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llyel kapcsolatos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 kiz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lag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sban</w:t>
      </w:r>
      <w:r w:rsidR="0081465A">
        <w:rPr>
          <w:rFonts w:ascii="Times New Roman" w:eastAsia="Times New Roman" w:hAnsi="Times New Roman" w:cs="Times New Roman"/>
          <w:lang w:eastAsia="hu-HU"/>
        </w:rPr>
        <w:t xml:space="preserve"> foglalt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alapj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lehet 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llalni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(pl. munkaszerződés, megbízási szerződés</w:t>
      </w:r>
      <w:r w:rsidR="00092941">
        <w:rPr>
          <w:rFonts w:ascii="Times New Roman" w:eastAsia="Times New Roman" w:hAnsi="Times New Roman" w:cs="Times New Roman"/>
          <w:lang w:eastAsia="hu-HU"/>
        </w:rPr>
        <w:t>, közérdekű önkéntes szerződés</w:t>
      </w:r>
      <w:r w:rsidR="00CB75C0">
        <w:rPr>
          <w:rFonts w:ascii="Times New Roman" w:eastAsia="Times New Roman" w:hAnsi="Times New Roman" w:cs="Times New Roman"/>
          <w:lang w:eastAsia="hu-HU"/>
        </w:rPr>
        <w:t>)</w:t>
      </w:r>
      <w:r w:rsidRPr="00E85EC1">
        <w:rPr>
          <w:rFonts w:ascii="Times New Roman" w:eastAsia="Times New Roman" w:hAnsi="Times New Roman" w:cs="Times New Roman"/>
          <w:lang w:eastAsia="hu-HU"/>
        </w:rPr>
        <w:t>. Az egy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ni 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llalkoz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khoz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jogi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lyekhez kapcsol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, brutt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4942C3">
        <w:rPr>
          <w:rFonts w:ascii="Times New Roman" w:eastAsia="Times New Roman" w:hAnsi="Times New Roman" w:cs="Times New Roman"/>
          <w:highlight w:val="yellow"/>
          <w:lang w:eastAsia="hu-HU"/>
        </w:rPr>
        <w:t>2</w:t>
      </w:r>
      <w:r w:rsidR="005C6138" w:rsidRPr="005C6138">
        <w:rPr>
          <w:rFonts w:ascii="Times New Roman" w:eastAsia="Times New Roman" w:hAnsi="Times New Roman" w:cs="Times New Roman"/>
          <w:highlight w:val="yellow"/>
          <w:lang w:eastAsia="hu-HU"/>
        </w:rPr>
        <w:t>0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0.000 Ft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rt el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vagy meghalad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sok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 minden esetben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sban kell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 megk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tni.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sban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tt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snek min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l, a brutt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4942C3">
        <w:rPr>
          <w:rFonts w:ascii="Times New Roman" w:eastAsia="Times New Roman" w:hAnsi="Times New Roman" w:cs="Times New Roman"/>
          <w:highlight w:val="yellow"/>
          <w:lang w:eastAsia="hu-HU"/>
        </w:rPr>
        <w:t>2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00.000 Ft-ot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el nem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 az egyszer</w:t>
      </w:r>
      <w:r w:rsidR="00DF3C6D"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tett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(ide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rtve a megrendel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st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annak visszaigazol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 is</w:t>
      </w:r>
      <w:r w:rsidR="003D5932" w:rsidRPr="003D5932">
        <w:rPr>
          <w:rFonts w:ascii="Times New Roman" w:eastAsia="Times New Roman" w:hAnsi="Times New Roman" w:cs="Times New Roman"/>
          <w:lang w:eastAsia="hu-HU"/>
        </w:rPr>
        <w:t xml:space="preserve"> </w:t>
      </w:r>
      <w:r w:rsidR="003D5932">
        <w:rPr>
          <w:rFonts w:ascii="Times New Roman" w:eastAsia="Times New Roman" w:hAnsi="Times New Roman" w:cs="Times New Roman"/>
          <w:lang w:eastAsia="hu-HU"/>
        </w:rPr>
        <w:t>akár papíralapú, akár email levelezés keretében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). </w:t>
      </w:r>
    </w:p>
    <w:p w14:paraId="682DF4F5" w14:textId="6A24A8F8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mogat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s, p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zati forr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felhaszn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hoz kapcsol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n, amennyiben az a 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lyzatban r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gz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tettekt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l szigor</w:t>
      </w:r>
      <w:r w:rsidR="005C6138">
        <w:rPr>
          <w:rFonts w:ascii="Times New Roman" w:eastAsia="Times New Roman" w:hAnsi="Times New Roman" w:cs="Times New Roman"/>
          <w:lang w:eastAsia="hu-HU"/>
        </w:rPr>
        <w:t>ú</w:t>
      </w:r>
      <w:r w:rsidRPr="00E85EC1">
        <w:rPr>
          <w:rFonts w:ascii="Times New Roman" w:eastAsia="Times New Roman" w:hAnsi="Times New Roman" w:cs="Times New Roman"/>
          <w:lang w:eastAsia="hu-HU"/>
        </w:rPr>
        <w:t>bb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lyokat tartalmaz, a 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mogat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s, p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zat el</w:t>
      </w:r>
      <w:r w:rsidR="00DF3C6D">
        <w:rPr>
          <w:rFonts w:ascii="Times New Roman" w:eastAsia="Times New Roman" w:hAnsi="Times New Roman" w:cs="Times New Roman"/>
          <w:lang w:eastAsia="hu-HU"/>
        </w:rPr>
        <w:t>őí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sai az ir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nyad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ak. </w:t>
      </w:r>
    </w:p>
    <w:p w14:paraId="3ACB7FE9" w14:textId="77777777" w:rsidR="0061763F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lyzatban meghat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rozottak szerint kell elj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rni a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lya 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tartoz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sok m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dos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 sor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 is. </w:t>
      </w:r>
    </w:p>
    <w:p w14:paraId="461B4879" w14:textId="2BF6DF9E" w:rsidR="00E85EC1" w:rsidRDefault="0061763F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1763F">
        <w:rPr>
          <w:rFonts w:ascii="Times New Roman" w:eastAsia="Times New Roman" w:hAnsi="Times New Roman" w:cs="Times New Roman"/>
          <w:lang w:eastAsia="hu-HU"/>
        </w:rPr>
        <w:t>A 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61763F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61763F">
        <w:rPr>
          <w:rFonts w:ascii="Times New Roman" w:eastAsia="Times New Roman" w:hAnsi="Times New Roman" w:cs="Times New Roman"/>
          <w:lang w:eastAsia="hu-HU"/>
        </w:rPr>
        <w:t>gv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61763F">
        <w:rPr>
          <w:rFonts w:ascii="Times New Roman" w:eastAsia="Times New Roman" w:hAnsi="Times New Roman" w:cs="Times New Roman"/>
          <w:lang w:eastAsia="hu-HU"/>
        </w:rPr>
        <w:t>llal</w:t>
      </w:r>
      <w:r>
        <w:rPr>
          <w:rFonts w:ascii="Times New Roman" w:eastAsia="Times New Roman" w:hAnsi="Times New Roman" w:cs="Times New Roman"/>
          <w:lang w:eastAsia="hu-HU"/>
        </w:rPr>
        <w:t>ó</w:t>
      </w:r>
      <w:r w:rsidRPr="0061763F">
        <w:rPr>
          <w:rFonts w:ascii="Times New Roman" w:eastAsia="Times New Roman" w:hAnsi="Times New Roman" w:cs="Times New Roman"/>
          <w:lang w:eastAsia="hu-HU"/>
        </w:rPr>
        <w:t xml:space="preserve"> a nyilatkozatot aláíró, kiadó köteles a jogügylet minden fázisában az Egy</w:t>
      </w:r>
      <w:r>
        <w:rPr>
          <w:rFonts w:ascii="Times New Roman" w:eastAsia="Times New Roman" w:hAnsi="Times New Roman" w:cs="Times New Roman"/>
          <w:lang w:eastAsia="hu-HU"/>
        </w:rPr>
        <w:t>házközség</w:t>
      </w:r>
      <w:r w:rsidRPr="0061763F">
        <w:rPr>
          <w:rFonts w:ascii="Times New Roman" w:eastAsia="Times New Roman" w:hAnsi="Times New Roman" w:cs="Times New Roman"/>
          <w:lang w:eastAsia="hu-HU"/>
        </w:rPr>
        <w:t xml:space="preserve"> érdekeit képviselni, annak érvényt szerezni, a jogszabályokat betartani.</w:t>
      </w:r>
    </w:p>
    <w:p w14:paraId="3487754A" w14:textId="77777777" w:rsidR="00631152" w:rsidRPr="00E85EC1" w:rsidRDefault="00631152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111B9E3" w14:textId="5819500B" w:rsidR="0065250A" w:rsidRPr="00693A5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4" w:name="_Toc145956158"/>
      <w:bookmarkStart w:id="5" w:name="_Toc145956248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K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pviseleti 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 k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telezetts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gv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llal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si jogosults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g</w:t>
      </w:r>
      <w:bookmarkEnd w:id="4"/>
      <w:bookmarkEnd w:id="5"/>
    </w:p>
    <w:p w14:paraId="042018F3" w14:textId="12F603FD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 kiz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lag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>, mint jogi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 nev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ben </w:t>
      </w:r>
      <w:r w:rsidRPr="00092941">
        <w:rPr>
          <w:rFonts w:ascii="Times New Roman" w:eastAsia="Times New Roman" w:hAnsi="Times New Roman" w:cs="Times New Roman"/>
          <w:b/>
          <w:bCs/>
          <w:lang w:eastAsia="hu-HU"/>
        </w:rPr>
        <w:t>nyilatkozatt</w:t>
      </w:r>
      <w:r w:rsidR="00DF3C6D" w:rsidRPr="00092941">
        <w:rPr>
          <w:rFonts w:ascii="Times New Roman" w:eastAsia="Times New Roman" w:hAnsi="Times New Roman" w:cs="Times New Roman"/>
          <w:b/>
          <w:bCs/>
          <w:lang w:eastAsia="hu-HU"/>
        </w:rPr>
        <w:t>é</w:t>
      </w:r>
      <w:r w:rsidRPr="00092941">
        <w:rPr>
          <w:rFonts w:ascii="Times New Roman" w:eastAsia="Times New Roman" w:hAnsi="Times New Roman" w:cs="Times New Roman"/>
          <w:b/>
          <w:bCs/>
          <w:lang w:eastAsia="hu-HU"/>
        </w:rPr>
        <w:t>telre</w:t>
      </w:r>
      <w:r w:rsidR="0065250A" w:rsidRPr="00092941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092941">
        <w:rPr>
          <w:rFonts w:ascii="Times New Roman" w:eastAsia="Times New Roman" w:hAnsi="Times New Roman" w:cs="Times New Roman"/>
          <w:b/>
          <w:bCs/>
          <w:lang w:eastAsia="hu-HU"/>
        </w:rPr>
        <w:t>jogosult szem</w:t>
      </w:r>
      <w:r w:rsidR="00DF3C6D" w:rsidRPr="00092941">
        <w:rPr>
          <w:rFonts w:ascii="Times New Roman" w:eastAsia="Times New Roman" w:hAnsi="Times New Roman" w:cs="Times New Roman"/>
          <w:b/>
          <w:bCs/>
          <w:lang w:eastAsia="hu-HU"/>
        </w:rPr>
        <w:t>é</w:t>
      </w:r>
      <w:r w:rsidRPr="00092941">
        <w:rPr>
          <w:rFonts w:ascii="Times New Roman" w:eastAsia="Times New Roman" w:hAnsi="Times New Roman" w:cs="Times New Roman"/>
          <w:b/>
          <w:bCs/>
          <w:lang w:eastAsia="hu-HU"/>
        </w:rPr>
        <w:t>ly tehet.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4302A6B4" w14:textId="4F3B0A0A" w:rsidR="00E85EC1" w:rsidRPr="00E85EC1" w:rsidRDefault="00BC5F78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5F78">
        <w:rPr>
          <w:rFonts w:ascii="Times New Roman" w:eastAsia="Times New Roman" w:hAnsi="Times New Roman" w:cs="Times New Roman"/>
          <w:b/>
          <w:bCs/>
          <w:highlight w:val="green"/>
          <w:lang w:eastAsia="hu-HU"/>
        </w:rPr>
        <w:t>Intézményfenntartó</w:t>
      </w:r>
      <w:r>
        <w:rPr>
          <w:rFonts w:ascii="Times New Roman" w:eastAsia="Times New Roman" w:hAnsi="Times New Roman" w:cs="Times New Roman"/>
          <w:b/>
          <w:bCs/>
          <w:highlight w:val="green"/>
          <w:lang w:eastAsia="hu-HU"/>
        </w:rPr>
        <w:t xml:space="preserve">nál </w:t>
      </w:r>
      <w:r>
        <w:rPr>
          <w:rFonts w:ascii="Times New Roman" w:eastAsia="Times New Roman" w:hAnsi="Times New Roman" w:cs="Times New Roman"/>
          <w:highlight w:val="green"/>
          <w:lang w:eastAsia="hu-HU"/>
        </w:rPr>
        <w:t>a</w:t>
      </w:r>
      <w:r w:rsidR="0081465A">
        <w:rPr>
          <w:rFonts w:ascii="Times New Roman" w:eastAsia="Times New Roman" w:hAnsi="Times New Roman" w:cs="Times New Roman"/>
          <w:highlight w:val="green"/>
          <w:lang w:eastAsia="hu-HU"/>
        </w:rPr>
        <w:t xml:space="preserve"> fenntartó Egyházközség intézménnyel kapcsolatos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telezetts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gv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llal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</w:t>
      </w:r>
      <w:r w:rsidR="0081465A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keletkeztet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ő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jognyilatkozat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alanya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abban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az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esetben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is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az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Egyházközség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, illetve a szerz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ő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d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st abban az esetben is az 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Egyházközség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nev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ben kell megk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tni, ha a 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telezetts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gv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llal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si okiratban r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gz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í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tett jogok, illetve 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telezetts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gek 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zvetve vagy 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zvetlen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ü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l valamely </w:t>
      </w:r>
      <w:r w:rsidR="0065250A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az Egyházközség fenntartásában működő intézményi 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egys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get illetnek meg vagy terhelnek. Ilyen esetben a 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telezetts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gv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llal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st keletkeztet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ő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okirat rendelkez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ő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r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sz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ben kell felt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ü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ntetni, hogy a jogok 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rv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nyes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í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rt, illetve a k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ö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telezetts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gek teljes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í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t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rt melyik szervezeti egys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g 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 annak mely vezet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ő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je, illetve munkav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llal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ó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ja a felel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ő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s, mely munkav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á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llal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ó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a kapcsolattart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ó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 szem</w:t>
      </w:r>
      <w:r w:rsidR="00DF3C6D" w:rsidRPr="00BC5F78">
        <w:rPr>
          <w:rFonts w:ascii="Times New Roman" w:eastAsia="Times New Roman" w:hAnsi="Times New Roman" w:cs="Times New Roman"/>
          <w:highlight w:val="green"/>
          <w:lang w:eastAsia="hu-HU"/>
        </w:rPr>
        <w:t>é</w:t>
      </w:r>
      <w:r w:rsidR="00E85EC1" w:rsidRPr="00BC5F78">
        <w:rPr>
          <w:rFonts w:ascii="Times New Roman" w:eastAsia="Times New Roman" w:hAnsi="Times New Roman" w:cs="Times New Roman"/>
          <w:highlight w:val="green"/>
          <w:lang w:eastAsia="hu-HU"/>
        </w:rPr>
        <w:t>ly</w:t>
      </w:r>
      <w:r w:rsidR="004A0734" w:rsidRPr="00BC5F78">
        <w:rPr>
          <w:rFonts w:ascii="Times New Roman" w:eastAsia="Times New Roman" w:hAnsi="Times New Roman" w:cs="Times New Roman"/>
          <w:highlight w:val="green"/>
          <w:lang w:eastAsia="hu-HU"/>
        </w:rPr>
        <w:t xml:space="preserve">, továbbá ilyen esetben az intézmény/szervezeti egység vezetője is köteles a jognyilatkozatot </w:t>
      </w:r>
      <w:proofErr w:type="spellStart"/>
      <w:r w:rsidR="004A0734" w:rsidRPr="00BC5F78">
        <w:rPr>
          <w:rFonts w:ascii="Times New Roman" w:eastAsia="Times New Roman" w:hAnsi="Times New Roman" w:cs="Times New Roman"/>
          <w:highlight w:val="green"/>
          <w:lang w:eastAsia="hu-HU"/>
        </w:rPr>
        <w:t>ellenjegyezni</w:t>
      </w:r>
      <w:proofErr w:type="spellEnd"/>
      <w:r w:rsidR="004A0734" w:rsidRPr="00BC5F78">
        <w:rPr>
          <w:rFonts w:ascii="Times New Roman" w:eastAsia="Times New Roman" w:hAnsi="Times New Roman" w:cs="Times New Roman"/>
          <w:highlight w:val="green"/>
          <w:lang w:eastAsia="hu-HU"/>
        </w:rPr>
        <w:t>.</w:t>
      </w:r>
    </w:p>
    <w:p w14:paraId="57C2170A" w14:textId="6F0AF504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pviselet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re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sra 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a </w:t>
      </w:r>
      <w:r w:rsidR="0065250A" w:rsidRPr="002D42D7">
        <w:rPr>
          <w:rFonts w:ascii="Times New Roman" w:eastAsia="Times New Roman" w:hAnsi="Times New Roman" w:cs="Times New Roman"/>
          <w:highlight w:val="yellow"/>
          <w:lang w:eastAsia="hu-HU"/>
        </w:rPr>
        <w:t>lekész és a gondnok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jogosult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. </w:t>
      </w:r>
      <w:r w:rsidRPr="00BC5F78">
        <w:rPr>
          <w:rFonts w:ascii="Times New Roman" w:eastAsia="Times New Roman" w:hAnsi="Times New Roman" w:cs="Times New Roman"/>
          <w:highlight w:val="yellow"/>
          <w:lang w:eastAsia="hu-HU"/>
        </w:rPr>
        <w:t>A gazdas</w:t>
      </w:r>
      <w:r w:rsidR="00DF3C6D" w:rsidRPr="00BC5F78">
        <w:rPr>
          <w:rFonts w:ascii="Times New Roman" w:eastAsia="Times New Roman" w:hAnsi="Times New Roman" w:cs="Times New Roman"/>
          <w:highlight w:val="yellow"/>
          <w:lang w:eastAsia="hu-HU"/>
        </w:rPr>
        <w:t>á</w:t>
      </w:r>
      <w:r w:rsidRPr="00BC5F78">
        <w:rPr>
          <w:rFonts w:ascii="Times New Roman" w:eastAsia="Times New Roman" w:hAnsi="Times New Roman" w:cs="Times New Roman"/>
          <w:highlight w:val="yellow"/>
          <w:lang w:eastAsia="hu-HU"/>
        </w:rPr>
        <w:t xml:space="preserve">gi </w:t>
      </w:r>
      <w:r w:rsidR="0065250A" w:rsidRPr="00BC5F78">
        <w:rPr>
          <w:rFonts w:ascii="Times New Roman" w:eastAsia="Times New Roman" w:hAnsi="Times New Roman" w:cs="Times New Roman"/>
          <w:highlight w:val="yellow"/>
          <w:lang w:eastAsia="hu-HU"/>
        </w:rPr>
        <w:t xml:space="preserve">ügyekért felelős </w:t>
      </w:r>
      <w:r w:rsidR="00BC0B59" w:rsidRPr="00BC5F78">
        <w:rPr>
          <w:rFonts w:ascii="Times New Roman" w:eastAsia="Times New Roman" w:hAnsi="Times New Roman" w:cs="Times New Roman"/>
          <w:highlight w:val="yellow"/>
          <w:lang w:eastAsia="hu-HU"/>
        </w:rPr>
        <w:t xml:space="preserve">munkavállaló vagy </w:t>
      </w:r>
      <w:r w:rsidR="0065250A" w:rsidRPr="00BC5F78">
        <w:rPr>
          <w:rFonts w:ascii="Times New Roman" w:eastAsia="Times New Roman" w:hAnsi="Times New Roman" w:cs="Times New Roman"/>
          <w:highlight w:val="yellow"/>
          <w:lang w:eastAsia="hu-HU"/>
        </w:rPr>
        <w:t>egyháztag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2D3A85">
        <w:rPr>
          <w:rFonts w:ascii="Times New Roman" w:eastAsia="Times New Roman" w:hAnsi="Times New Roman" w:cs="Times New Roman"/>
          <w:lang w:eastAsia="hu-HU"/>
        </w:rPr>
        <w:t>képviseletére jogosult</w:t>
      </w:r>
      <w:r w:rsidR="0065250A">
        <w:rPr>
          <w:rFonts w:ascii="Times New Roman" w:eastAsia="Times New Roman" w:hAnsi="Times New Roman" w:cs="Times New Roman"/>
          <w:lang w:eastAsia="hu-HU"/>
        </w:rPr>
        <w:t xml:space="preserve"> által írásban adott kötelezettségvállalási és utalványozási meghatalmazásban foglalt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ben elj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rva jogosult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sra. </w:t>
      </w:r>
    </w:p>
    <w:p w14:paraId="05C66B17" w14:textId="7459F42B" w:rsidR="00BC0B59" w:rsidRDefault="00BC0B59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Egyházközség </w:t>
      </w:r>
      <w:r w:rsidRPr="0081465A">
        <w:rPr>
          <w:rFonts w:ascii="Times New Roman" w:eastAsia="Times New Roman" w:hAnsi="Times New Roman" w:cs="Times New Roman"/>
          <w:b/>
          <w:bCs/>
          <w:lang w:eastAsia="hu-HU"/>
        </w:rPr>
        <w:t>ingatlanvagyonát</w:t>
      </w:r>
      <w:r>
        <w:rPr>
          <w:rFonts w:ascii="Times New Roman" w:eastAsia="Times New Roman" w:hAnsi="Times New Roman" w:cs="Times New Roman"/>
          <w:lang w:eastAsia="hu-HU"/>
        </w:rPr>
        <w:t xml:space="preserve"> érintő kötelezettségvállalásokhoz Presbitériumi határozat szükséges, mely határozat mellékletét képezi a Presbitérium által jóváhagyott kötelezettségvállalási dokumentum tervezete.</w:t>
      </w:r>
    </w:p>
    <w:p w14:paraId="4BFAB7B1" w14:textId="06331EBF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 </w:t>
      </w:r>
      <w:r w:rsidR="0065250A" w:rsidRPr="002D42D7">
        <w:rPr>
          <w:rFonts w:ascii="Times New Roman" w:eastAsia="Times New Roman" w:hAnsi="Times New Roman" w:cs="Times New Roman"/>
          <w:highlight w:val="yellow"/>
          <w:lang w:eastAsia="hu-HU"/>
        </w:rPr>
        <w:t>lelkész és a gondnok</w:t>
      </w:r>
      <w:r w:rsidR="0081465A">
        <w:rPr>
          <w:rFonts w:ascii="Times New Roman" w:eastAsia="Times New Roman" w:hAnsi="Times New Roman" w:cs="Times New Roman"/>
          <w:lang w:eastAsia="hu-HU"/>
        </w:rPr>
        <w:t>, mint vezetők együttesen</w:t>
      </w:r>
      <w:r w:rsidR="0065250A">
        <w:rPr>
          <w:rFonts w:ascii="Times New Roman" w:eastAsia="Times New Roman" w:hAnsi="Times New Roman" w:cs="Times New Roman"/>
          <w:lang w:eastAsia="hu-HU"/>
        </w:rPr>
        <w:t xml:space="preserve"> Presbitériumi határozat nélkül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81465A">
        <w:rPr>
          <w:rFonts w:ascii="Times New Roman" w:eastAsia="Times New Roman" w:hAnsi="Times New Roman" w:cs="Times New Roman"/>
          <w:lang w:eastAsia="hu-HU"/>
        </w:rPr>
        <w:t xml:space="preserve">kötelezettségvállalási </w:t>
      </w:r>
      <w:proofErr w:type="spellStart"/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eseten</w:t>
      </w:r>
      <w:r w:rsidR="0065250A" w:rsidRPr="00505C85">
        <w:rPr>
          <w:rFonts w:ascii="Times New Roman" w:eastAsia="Times New Roman" w:hAnsi="Times New Roman" w:cs="Times New Roman"/>
          <w:highlight w:val="yellow"/>
          <w:lang w:eastAsia="hu-HU"/>
        </w:rPr>
        <w:t>ké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nt</w:t>
      </w:r>
      <w:proofErr w:type="spellEnd"/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="0065250A" w:rsidRPr="00505C85">
        <w:rPr>
          <w:rFonts w:ascii="Times New Roman" w:eastAsia="Times New Roman" w:hAnsi="Times New Roman" w:cs="Times New Roman"/>
          <w:highlight w:val="yellow"/>
          <w:lang w:eastAsia="hu-HU"/>
        </w:rPr>
        <w:t>brutt</w:t>
      </w:r>
      <w:r w:rsidR="00DF3C6D" w:rsidRPr="00505C85">
        <w:rPr>
          <w:rFonts w:ascii="Times New Roman" w:eastAsia="Times New Roman" w:hAnsi="Times New Roman" w:cs="Times New Roman"/>
          <w:highlight w:val="yellow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="0081465A">
        <w:rPr>
          <w:rFonts w:ascii="Times New Roman" w:eastAsia="Times New Roman" w:hAnsi="Times New Roman" w:cs="Times New Roman"/>
          <w:highlight w:val="yellow"/>
          <w:lang w:eastAsia="hu-HU"/>
        </w:rPr>
        <w:t>1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milli</w:t>
      </w:r>
      <w:r w:rsidR="00DF3C6D" w:rsidRPr="00505C85">
        <w:rPr>
          <w:rFonts w:ascii="Times New Roman" w:eastAsia="Times New Roman" w:hAnsi="Times New Roman" w:cs="Times New Roman"/>
          <w:highlight w:val="yellow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forint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erej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ig</w:t>
      </w:r>
      <w:r w:rsidR="00505C85">
        <w:rPr>
          <w:rFonts w:ascii="Times New Roman" w:eastAsia="Times New Roman" w:hAnsi="Times New Roman" w:cs="Times New Roman"/>
          <w:lang w:eastAsia="hu-HU"/>
        </w:rPr>
        <w:t xml:space="preserve"> vállalhat</w:t>
      </w:r>
      <w:r w:rsidR="0081465A">
        <w:rPr>
          <w:rFonts w:ascii="Times New Roman" w:eastAsia="Times New Roman" w:hAnsi="Times New Roman" w:cs="Times New Roman"/>
          <w:lang w:eastAsia="hu-HU"/>
        </w:rPr>
        <w:t>nak</w:t>
      </w:r>
      <w:r w:rsidR="00505C85">
        <w:rPr>
          <w:rFonts w:ascii="Times New Roman" w:eastAsia="Times New Roman" w:hAnsi="Times New Roman" w:cs="Times New Roman"/>
          <w:lang w:eastAsia="hu-HU"/>
        </w:rPr>
        <w:t xml:space="preserve"> kötelezettséget. E</w:t>
      </w:r>
      <w:r w:rsidRPr="00E85EC1">
        <w:rPr>
          <w:rFonts w:ascii="Times New Roman" w:eastAsia="Times New Roman" w:hAnsi="Times New Roman" w:cs="Times New Roman"/>
          <w:lang w:eastAsia="hu-HU"/>
        </w:rPr>
        <w:t>gyedi indokol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mellett megrendel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ssel,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bbes aj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nlatk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 n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lk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505C85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esetenként</w:t>
      </w:r>
      <w:proofErr w:type="spellEnd"/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="00ED12FC">
        <w:rPr>
          <w:rFonts w:ascii="Times New Roman" w:eastAsia="Times New Roman" w:hAnsi="Times New Roman" w:cs="Times New Roman"/>
          <w:highlight w:val="yellow"/>
          <w:lang w:eastAsia="hu-HU"/>
        </w:rPr>
        <w:t xml:space="preserve">bruttó 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200.000 F</w:t>
      </w:r>
      <w:r w:rsidR="002D42D7">
        <w:rPr>
          <w:rFonts w:ascii="Times New Roman" w:eastAsia="Times New Roman" w:hAnsi="Times New Roman" w:cs="Times New Roman"/>
          <w:highlight w:val="yellow"/>
          <w:lang w:eastAsia="hu-HU"/>
        </w:rPr>
        <w:t>t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 xml:space="preserve"> erejéig</w:t>
      </w:r>
      <w:r w:rsidR="00505C8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llalhat</w:t>
      </w:r>
      <w:r w:rsidR="0081465A">
        <w:rPr>
          <w:rFonts w:ascii="Times New Roman" w:eastAsia="Times New Roman" w:hAnsi="Times New Roman" w:cs="Times New Roman"/>
          <w:lang w:eastAsia="hu-HU"/>
        </w:rPr>
        <w:t>nak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get. </w:t>
      </w:r>
    </w:p>
    <w:p w14:paraId="289DC2AF" w14:textId="174697BD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 </w:t>
      </w:r>
      <w:r w:rsidR="00505C85">
        <w:rPr>
          <w:rFonts w:ascii="Times New Roman" w:eastAsia="Times New Roman" w:hAnsi="Times New Roman" w:cs="Times New Roman"/>
          <w:lang w:eastAsia="hu-HU"/>
        </w:rPr>
        <w:t>lelkész és a gondnok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az e bekezd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sben meghat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rozott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ket k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n utas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ssal/meghatalmaz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ssal 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s,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505C85">
        <w:rPr>
          <w:rFonts w:ascii="Times New Roman" w:eastAsia="Times New Roman" w:hAnsi="Times New Roman" w:cs="Times New Roman"/>
          <w:lang w:eastAsia="hu-HU"/>
        </w:rPr>
        <w:t>tagjára vagy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munkav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="00505C85">
        <w:rPr>
          <w:rFonts w:ascii="Times New Roman" w:eastAsia="Times New Roman" w:hAnsi="Times New Roman" w:cs="Times New Roman"/>
          <w:lang w:eastAsia="hu-HU"/>
        </w:rPr>
        <w:t>já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ra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truh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zhatja. Ebben az esetben az </w:t>
      </w:r>
      <w:r w:rsidR="00DF3C6D" w:rsidRPr="006F0043">
        <w:rPr>
          <w:rFonts w:ascii="Times New Roman" w:eastAsia="Times New Roman" w:hAnsi="Times New Roman" w:cs="Times New Roman"/>
          <w:highlight w:val="yellow"/>
          <w:lang w:eastAsia="hu-HU"/>
        </w:rPr>
        <w:t>á</w:t>
      </w:r>
      <w:r w:rsidRPr="006F0043">
        <w:rPr>
          <w:rFonts w:ascii="Times New Roman" w:eastAsia="Times New Roman" w:hAnsi="Times New Roman" w:cs="Times New Roman"/>
          <w:highlight w:val="yellow"/>
          <w:lang w:eastAsia="hu-HU"/>
        </w:rPr>
        <w:t>truh</w:t>
      </w:r>
      <w:r w:rsidR="00DF3C6D" w:rsidRPr="006F0043">
        <w:rPr>
          <w:rFonts w:ascii="Times New Roman" w:eastAsia="Times New Roman" w:hAnsi="Times New Roman" w:cs="Times New Roman"/>
          <w:highlight w:val="yellow"/>
          <w:lang w:eastAsia="hu-HU"/>
        </w:rPr>
        <w:t>á</w:t>
      </w:r>
      <w:r w:rsidRPr="006F0043">
        <w:rPr>
          <w:rFonts w:ascii="Times New Roman" w:eastAsia="Times New Roman" w:hAnsi="Times New Roman" w:cs="Times New Roman"/>
          <w:highlight w:val="yellow"/>
          <w:lang w:eastAsia="hu-HU"/>
        </w:rPr>
        <w:t>zott feladatk</w:t>
      </w:r>
      <w:r w:rsidR="00DF3C6D" w:rsidRPr="006F0043">
        <w:rPr>
          <w:rFonts w:ascii="Times New Roman" w:eastAsia="Times New Roman" w:hAnsi="Times New Roman" w:cs="Times New Roman"/>
          <w:highlight w:val="yellow"/>
          <w:lang w:eastAsia="hu-HU"/>
        </w:rPr>
        <w:t>ö</w:t>
      </w:r>
      <w:r w:rsidRPr="006F0043">
        <w:rPr>
          <w:rFonts w:ascii="Times New Roman" w:eastAsia="Times New Roman" w:hAnsi="Times New Roman" w:cs="Times New Roman"/>
          <w:highlight w:val="yellow"/>
          <w:lang w:eastAsia="hu-HU"/>
        </w:rPr>
        <w:t>rben elj</w:t>
      </w:r>
      <w:r w:rsidR="00DF3C6D" w:rsidRPr="006F0043">
        <w:rPr>
          <w:rFonts w:ascii="Times New Roman" w:eastAsia="Times New Roman" w:hAnsi="Times New Roman" w:cs="Times New Roman"/>
          <w:highlight w:val="yellow"/>
          <w:lang w:eastAsia="hu-HU"/>
        </w:rPr>
        <w:t>á</w:t>
      </w:r>
      <w:r w:rsidRPr="006F0043">
        <w:rPr>
          <w:rFonts w:ascii="Times New Roman" w:eastAsia="Times New Roman" w:hAnsi="Times New Roman" w:cs="Times New Roman"/>
          <w:highlight w:val="yellow"/>
          <w:lang w:eastAsia="hu-HU"/>
        </w:rPr>
        <w:t>r</w:t>
      </w:r>
      <w:r w:rsidR="00DF3C6D" w:rsidRPr="006F0043">
        <w:rPr>
          <w:rFonts w:ascii="Times New Roman" w:eastAsia="Times New Roman" w:hAnsi="Times New Roman" w:cs="Times New Roman"/>
          <w:highlight w:val="yellow"/>
          <w:lang w:eastAsia="hu-HU"/>
        </w:rPr>
        <w:t>ó</w:t>
      </w:r>
      <w:r w:rsidR="00ED12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esetenk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nt</w:t>
      </w:r>
      <w:proofErr w:type="spellEnd"/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="00BC0B59">
        <w:rPr>
          <w:rFonts w:ascii="Times New Roman" w:eastAsia="Times New Roman" w:hAnsi="Times New Roman" w:cs="Times New Roman"/>
          <w:highlight w:val="yellow"/>
          <w:lang w:eastAsia="hu-HU"/>
        </w:rPr>
        <w:t>bru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tt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ó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="00ED12FC">
        <w:rPr>
          <w:rFonts w:ascii="Times New Roman" w:eastAsia="Times New Roman" w:hAnsi="Times New Roman" w:cs="Times New Roman"/>
          <w:highlight w:val="yellow"/>
          <w:lang w:eastAsia="hu-HU"/>
        </w:rPr>
        <w:t>2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 xml:space="preserve">00.000.- 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forint erej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ig v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á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llalhat k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ö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telezetts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get, 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vi </w:t>
      </w:r>
      <w:r w:rsidR="00BC0B59">
        <w:rPr>
          <w:rFonts w:ascii="Times New Roman" w:eastAsia="Times New Roman" w:hAnsi="Times New Roman" w:cs="Times New Roman"/>
          <w:highlight w:val="yellow"/>
          <w:lang w:eastAsia="hu-HU"/>
        </w:rPr>
        <w:t>bru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tt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ó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="0081465A">
        <w:rPr>
          <w:rFonts w:ascii="Times New Roman" w:eastAsia="Times New Roman" w:hAnsi="Times New Roman" w:cs="Times New Roman"/>
          <w:highlight w:val="yellow"/>
          <w:lang w:eastAsia="hu-HU"/>
        </w:rPr>
        <w:t>1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milli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ó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forint keret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ö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sszeg erej</w:t>
      </w:r>
      <w:r w:rsidR="00505C85" w:rsidRPr="00505C85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="00505C85" w:rsidRPr="00E85EC1">
        <w:rPr>
          <w:rFonts w:ascii="Times New Roman" w:eastAsia="Times New Roman" w:hAnsi="Times New Roman" w:cs="Times New Roman"/>
          <w:highlight w:val="yellow"/>
          <w:lang w:eastAsia="hu-HU"/>
        </w:rPr>
        <w:t>ig</w:t>
      </w:r>
      <w:r w:rsidR="00505C85" w:rsidRPr="00E85EC1">
        <w:rPr>
          <w:rFonts w:ascii="Times New Roman" w:eastAsia="Times New Roman" w:hAnsi="Times New Roman" w:cs="Times New Roman"/>
          <w:lang w:eastAsia="hu-HU"/>
        </w:rPr>
        <w:t xml:space="preserve">. 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truh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zott jogk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 gyakorl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ja – a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rt nem adhatja tov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bb. </w:t>
      </w:r>
    </w:p>
    <w:p w14:paraId="4742815A" w14:textId="5C656C71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 </w:t>
      </w:r>
      <w:r w:rsidR="00505C85" w:rsidRPr="0081465A">
        <w:rPr>
          <w:rFonts w:ascii="Times New Roman" w:eastAsia="Times New Roman" w:hAnsi="Times New Roman" w:cs="Times New Roman"/>
          <w:highlight w:val="yellow"/>
          <w:lang w:eastAsia="hu-HU"/>
        </w:rPr>
        <w:t>lelkész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p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gyi fizet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pess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ge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rdek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ben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si jogk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ket illetve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rokat korl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tozhatja, visszavonhatja, illetve 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rmely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si 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gylet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ben az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ltala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truh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zott 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pviseleti jogot mag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hoz vo</w:t>
      </w:r>
      <w:r w:rsidR="00ED12FC">
        <w:rPr>
          <w:rFonts w:ascii="Times New Roman" w:eastAsia="Times New Roman" w:hAnsi="Times New Roman" w:cs="Times New Roman"/>
          <w:lang w:eastAsia="hu-HU"/>
        </w:rPr>
        <w:t>nhatja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5D692200" w14:textId="469B6643" w:rsid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lastRenderedPageBreak/>
        <w:t>Az</w:t>
      </w:r>
      <w:r w:rsidR="00431185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="00431185">
        <w:rPr>
          <w:rFonts w:ascii="Times New Roman" w:eastAsia="Times New Roman" w:hAnsi="Times New Roman" w:cs="Times New Roman"/>
          <w:lang w:eastAsia="hu-HU"/>
        </w:rPr>
        <w:t xml:space="preserve"> az éves költségvetésének </w:t>
      </w:r>
      <w:r w:rsidR="00431185" w:rsidRPr="00431185">
        <w:rPr>
          <w:rFonts w:ascii="Times New Roman" w:eastAsia="Times New Roman" w:hAnsi="Times New Roman" w:cs="Times New Roman"/>
          <w:highlight w:val="yellow"/>
          <w:lang w:eastAsia="hu-HU"/>
        </w:rPr>
        <w:t>2</w:t>
      </w:r>
      <w:r w:rsidR="00BC0B59">
        <w:rPr>
          <w:rFonts w:ascii="Times New Roman" w:eastAsia="Times New Roman" w:hAnsi="Times New Roman" w:cs="Times New Roman"/>
          <w:highlight w:val="yellow"/>
          <w:lang w:eastAsia="hu-HU"/>
        </w:rPr>
        <w:t>0</w:t>
      </w:r>
      <w:r w:rsidR="00431185" w:rsidRPr="00431185">
        <w:rPr>
          <w:rFonts w:ascii="Times New Roman" w:eastAsia="Times New Roman" w:hAnsi="Times New Roman" w:cs="Times New Roman"/>
          <w:highlight w:val="yellow"/>
          <w:lang w:eastAsia="hu-HU"/>
        </w:rPr>
        <w:t xml:space="preserve"> %-át meghaladó</w:t>
      </w:r>
      <w:r w:rsidR="00431185">
        <w:rPr>
          <w:rFonts w:ascii="Times New Roman" w:eastAsia="Times New Roman" w:hAnsi="Times New Roman" w:cs="Times New Roman"/>
          <w:lang w:eastAsia="hu-HU"/>
        </w:rPr>
        <w:t xml:space="preserve"> összegű </w:t>
      </w:r>
      <w:r w:rsidRPr="00E85EC1">
        <w:rPr>
          <w:rFonts w:ascii="Times New Roman" w:eastAsia="Times New Roman" w:hAnsi="Times New Roman" w:cs="Times New Roman"/>
          <w:lang w:eastAsia="hu-HU"/>
        </w:rPr>
        <w:t>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get</w:t>
      </w:r>
      <w:r w:rsidR="0043118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csak</w:t>
      </w:r>
      <w:r w:rsidR="0043118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zetes</w:t>
      </w:r>
      <w:r w:rsidR="0043118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szakmai,</w:t>
      </w:r>
      <w:r w:rsidR="0043118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k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ö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lts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é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gvet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é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si</w:t>
      </w:r>
      <w:r w:rsidR="00431185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é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s</w:t>
      </w:r>
      <w:r w:rsidR="00431185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="0081465A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legalább 3 ajánlat 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beszerz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é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si</w:t>
      </w:r>
      <w:r w:rsidR="00431185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elb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í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r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á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l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á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s</w:t>
      </w:r>
      <w:r w:rsidR="0081465A">
        <w:rPr>
          <w:rFonts w:ascii="Times New Roman" w:eastAsia="Times New Roman" w:hAnsi="Times New Roman" w:cs="Times New Roman"/>
          <w:color w:val="000000" w:themeColor="text1"/>
          <w:lang w:eastAsia="hu-HU"/>
        </w:rPr>
        <w:t>a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j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hagy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81465A">
        <w:rPr>
          <w:rFonts w:ascii="Times New Roman" w:eastAsia="Times New Roman" w:hAnsi="Times New Roman" w:cs="Times New Roman"/>
          <w:lang w:eastAsia="hu-HU"/>
        </w:rPr>
        <w:t>a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alapj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llalhat. </w:t>
      </w:r>
      <w:r w:rsidR="00ED12FC">
        <w:rPr>
          <w:rFonts w:ascii="Times New Roman" w:eastAsia="Times New Roman" w:hAnsi="Times New Roman" w:cs="Times New Roman"/>
          <w:lang w:eastAsia="hu-HU"/>
        </w:rPr>
        <w:t>Ez alól k</w:t>
      </w:r>
      <w:r w:rsidRPr="00E85EC1">
        <w:rPr>
          <w:rFonts w:ascii="Times New Roman" w:eastAsia="Times New Roman" w:hAnsi="Times New Roman" w:cs="Times New Roman"/>
          <w:lang w:eastAsia="hu-HU"/>
        </w:rPr>
        <w:t>iv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tel </w:t>
      </w:r>
      <w:proofErr w:type="spellStart"/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vis</w:t>
      </w:r>
      <w:proofErr w:type="spellEnd"/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maior eset</w:t>
      </w:r>
      <w:r w:rsidR="00DF3C6D" w:rsidRPr="00431185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n </w:t>
      </w:r>
      <w:r w:rsidR="0081465A">
        <w:rPr>
          <w:rFonts w:ascii="Times New Roman" w:eastAsia="Times New Roman" w:hAnsi="Times New Roman" w:cs="Times New Roman"/>
          <w:highlight w:val="yellow"/>
          <w:lang w:eastAsia="hu-HU"/>
        </w:rPr>
        <w:t>1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.000.000,-Ft erej</w:t>
      </w:r>
      <w:r w:rsidR="00DF3C6D" w:rsidRPr="00431185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ig.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alkalmaz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ban </w:t>
      </w:r>
      <w:proofErr w:type="spellStart"/>
      <w:r w:rsidRPr="00E85EC1">
        <w:rPr>
          <w:rFonts w:ascii="Times New Roman" w:eastAsia="Times New Roman" w:hAnsi="Times New Roman" w:cs="Times New Roman"/>
          <w:lang w:eastAsia="hu-HU"/>
        </w:rPr>
        <w:t>vis</w:t>
      </w:r>
      <w:proofErr w:type="spellEnd"/>
      <w:r w:rsidRPr="00E85EC1">
        <w:rPr>
          <w:rFonts w:ascii="Times New Roman" w:eastAsia="Times New Roman" w:hAnsi="Times New Roman" w:cs="Times New Roman"/>
          <w:lang w:eastAsia="hu-HU"/>
        </w:rPr>
        <w:t xml:space="preserve"> maior az 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re nem 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that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, nem kisz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that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 eredm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nye, elh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thatatlan akad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 –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gy k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n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sen olyan term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szeti csap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81465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vagy emberi tev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kenys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 okozta hirtelen esem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</w:t>
      </w:r>
      <w:r w:rsidR="0081465A">
        <w:rPr>
          <w:rFonts w:ascii="Times New Roman" w:eastAsia="Times New Roman" w:hAnsi="Times New Roman" w:cs="Times New Roman"/>
          <w:lang w:eastAsia="hu-HU"/>
        </w:rPr>
        <w:t>,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mely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 nem hidalhat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megg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tolja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>et valamely, az alaptev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kenys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 ell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hoz kapcsol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 elv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ben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ez az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llapot azonnali elh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st, hibajav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st, p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tl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 ig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nyel. A </w:t>
      </w:r>
      <w:proofErr w:type="spellStart"/>
      <w:r w:rsidRPr="00E85EC1">
        <w:rPr>
          <w:rFonts w:ascii="Times New Roman" w:eastAsia="Times New Roman" w:hAnsi="Times New Roman" w:cs="Times New Roman"/>
          <w:lang w:eastAsia="hu-HU"/>
        </w:rPr>
        <w:t>vis</w:t>
      </w:r>
      <w:proofErr w:type="spellEnd"/>
      <w:r w:rsidRPr="00E85EC1">
        <w:rPr>
          <w:rFonts w:ascii="Times New Roman" w:eastAsia="Times New Roman" w:hAnsi="Times New Roman" w:cs="Times New Roman"/>
          <w:lang w:eastAsia="hu-HU"/>
        </w:rPr>
        <w:t xml:space="preserve"> maior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 – amennyiben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nem a </w:t>
      </w:r>
      <w:r w:rsidR="00431185">
        <w:rPr>
          <w:rFonts w:ascii="Times New Roman" w:eastAsia="Times New Roman" w:hAnsi="Times New Roman" w:cs="Times New Roman"/>
          <w:lang w:eastAsia="hu-HU"/>
        </w:rPr>
        <w:t>lelkész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vagy a </w:t>
      </w:r>
      <w:r w:rsidR="00431185">
        <w:rPr>
          <w:rFonts w:ascii="Times New Roman" w:eastAsia="Times New Roman" w:hAnsi="Times New Roman" w:cs="Times New Roman"/>
          <w:lang w:eastAsia="hu-HU"/>
        </w:rPr>
        <w:t>gondnok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–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indokolts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 ut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lag igazolni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ges. </w:t>
      </w:r>
    </w:p>
    <w:p w14:paraId="0E8BDB03" w14:textId="4F1DF358" w:rsidR="00A665A5" w:rsidRPr="00E85EC1" w:rsidRDefault="00A665A5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665A5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015CD6">
        <w:rPr>
          <w:rFonts w:ascii="Times New Roman" w:eastAsia="Times New Roman" w:hAnsi="Times New Roman" w:cs="Times New Roman"/>
          <w:lang w:eastAsia="hu-HU"/>
        </w:rPr>
        <w:t>kötelezettségvállalás</w:t>
      </w:r>
      <w:r>
        <w:rPr>
          <w:rFonts w:ascii="Times New Roman" w:eastAsia="Times New Roman" w:hAnsi="Times New Roman" w:cs="Times New Roman"/>
          <w:lang w:eastAsia="hu-HU"/>
        </w:rPr>
        <w:t>i</w:t>
      </w:r>
      <w:r w:rsidRPr="00A665A5">
        <w:rPr>
          <w:rFonts w:ascii="Times New Roman" w:eastAsia="Times New Roman" w:hAnsi="Times New Roman" w:cs="Times New Roman"/>
          <w:lang w:eastAsia="hu-HU"/>
        </w:rPr>
        <w:t xml:space="preserve"> jog a t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A665A5">
        <w:rPr>
          <w:rFonts w:ascii="Times New Roman" w:eastAsia="Times New Roman" w:hAnsi="Times New Roman" w:cs="Times New Roman"/>
          <w:lang w:eastAsia="hu-HU"/>
        </w:rPr>
        <w:t>rgy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A665A5">
        <w:rPr>
          <w:rFonts w:ascii="Times New Roman" w:eastAsia="Times New Roman" w:hAnsi="Times New Roman" w:cs="Times New Roman"/>
          <w:lang w:eastAsia="hu-HU"/>
        </w:rPr>
        <w:t>vben rendelkezésre álló aktuális (módosított) 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A665A5">
        <w:rPr>
          <w:rFonts w:ascii="Times New Roman" w:eastAsia="Times New Roman" w:hAnsi="Times New Roman" w:cs="Times New Roman"/>
          <w:lang w:eastAsia="hu-HU"/>
        </w:rPr>
        <w:t xml:space="preserve">ltségvetési </w:t>
      </w:r>
      <w:r>
        <w:rPr>
          <w:rFonts w:ascii="Times New Roman" w:eastAsia="Times New Roman" w:hAnsi="Times New Roman" w:cs="Times New Roman"/>
          <w:lang w:eastAsia="hu-HU"/>
        </w:rPr>
        <w:t xml:space="preserve">tervben meghatározott </w:t>
      </w:r>
      <w:r w:rsidR="00BC0B59">
        <w:rPr>
          <w:rFonts w:ascii="Times New Roman" w:eastAsia="Times New Roman" w:hAnsi="Times New Roman" w:cs="Times New Roman"/>
          <w:lang w:eastAsia="hu-HU"/>
        </w:rPr>
        <w:t xml:space="preserve">konkrét </w:t>
      </w:r>
      <w:r>
        <w:rPr>
          <w:rFonts w:ascii="Times New Roman" w:eastAsia="Times New Roman" w:hAnsi="Times New Roman" w:cs="Times New Roman"/>
          <w:lang w:eastAsia="hu-HU"/>
        </w:rPr>
        <w:t xml:space="preserve">jogcím szerinti </w:t>
      </w:r>
      <w:r w:rsidRPr="00A665A5">
        <w:rPr>
          <w:rFonts w:ascii="Times New Roman" w:eastAsia="Times New Roman" w:hAnsi="Times New Roman" w:cs="Times New Roman"/>
          <w:lang w:eastAsia="hu-HU"/>
        </w:rPr>
        <w:t>keret összegéig gyakorolható. Nem vállalható kötelezettség, illetve az nem ellenjegyez</w:t>
      </w:r>
      <w:r>
        <w:rPr>
          <w:rFonts w:ascii="Times New Roman" w:eastAsia="Times New Roman" w:hAnsi="Times New Roman" w:cs="Times New Roman"/>
          <w:lang w:eastAsia="hu-HU"/>
        </w:rPr>
        <w:t>hető</w:t>
      </w:r>
      <w:r w:rsidRPr="00A665A5">
        <w:rPr>
          <w:rFonts w:ascii="Times New Roman" w:eastAsia="Times New Roman" w:hAnsi="Times New Roman" w:cs="Times New Roman"/>
          <w:lang w:eastAsia="hu-HU"/>
        </w:rPr>
        <w:t xml:space="preserve">, ha </w:t>
      </w:r>
      <w:r>
        <w:rPr>
          <w:rFonts w:ascii="Times New Roman" w:eastAsia="Times New Roman" w:hAnsi="Times New Roman" w:cs="Times New Roman"/>
          <w:lang w:eastAsia="hu-HU"/>
        </w:rPr>
        <w:t xml:space="preserve">annak </w:t>
      </w:r>
      <w:r w:rsidRPr="00A665A5">
        <w:rPr>
          <w:rFonts w:ascii="Times New Roman" w:eastAsia="Times New Roman" w:hAnsi="Times New Roman" w:cs="Times New Roman"/>
          <w:lang w:eastAsia="hu-HU"/>
        </w:rPr>
        <w:t>pénzügyi kihatás</w:t>
      </w:r>
      <w:r>
        <w:rPr>
          <w:rFonts w:ascii="Times New Roman" w:eastAsia="Times New Roman" w:hAnsi="Times New Roman" w:cs="Times New Roman"/>
          <w:lang w:eastAsia="hu-HU"/>
        </w:rPr>
        <w:t xml:space="preserve">ával együtt számított költségvetési jogcím </w:t>
      </w:r>
      <w:r w:rsidR="002D42D7">
        <w:rPr>
          <w:rFonts w:ascii="Times New Roman" w:eastAsia="Times New Roman" w:hAnsi="Times New Roman" w:cs="Times New Roman"/>
          <w:lang w:eastAsia="hu-HU"/>
        </w:rPr>
        <w:t xml:space="preserve">várható éves </w:t>
      </w:r>
      <w:r>
        <w:rPr>
          <w:rFonts w:ascii="Times New Roman" w:eastAsia="Times New Roman" w:hAnsi="Times New Roman" w:cs="Times New Roman"/>
          <w:lang w:eastAsia="hu-HU"/>
        </w:rPr>
        <w:t>összege</w:t>
      </w:r>
      <w:r w:rsidRPr="00A665A5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A665A5">
        <w:rPr>
          <w:rFonts w:ascii="Times New Roman" w:eastAsia="Times New Roman" w:hAnsi="Times New Roman" w:cs="Times New Roman"/>
          <w:highlight w:val="yellow"/>
          <w:lang w:eastAsia="hu-HU"/>
        </w:rPr>
        <w:t>felhasználható költségvetési keret</w:t>
      </w:r>
      <w:r w:rsidR="00985E64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Pr="00A665A5">
        <w:rPr>
          <w:rFonts w:ascii="Times New Roman" w:eastAsia="Times New Roman" w:hAnsi="Times New Roman" w:cs="Times New Roman"/>
          <w:highlight w:val="yellow"/>
          <w:lang w:eastAsia="hu-HU"/>
        </w:rPr>
        <w:t>120 %-át meghaladja</w:t>
      </w:r>
      <w:r w:rsidRPr="00A665A5">
        <w:rPr>
          <w:rFonts w:ascii="Times New Roman" w:eastAsia="Times New Roman" w:hAnsi="Times New Roman" w:cs="Times New Roman"/>
          <w:lang w:eastAsia="hu-HU"/>
        </w:rPr>
        <w:t>, illetve valamely jogszabállyal ellentétes, vagy az Egy</w:t>
      </w:r>
      <w:r>
        <w:rPr>
          <w:rFonts w:ascii="Times New Roman" w:eastAsia="Times New Roman" w:hAnsi="Times New Roman" w:cs="Times New Roman"/>
          <w:lang w:eastAsia="hu-HU"/>
        </w:rPr>
        <w:t>házközség</w:t>
      </w:r>
      <w:r w:rsidRPr="00A665A5">
        <w:rPr>
          <w:rFonts w:ascii="Times New Roman" w:eastAsia="Times New Roman" w:hAnsi="Times New Roman" w:cs="Times New Roman"/>
          <w:lang w:eastAsia="hu-HU"/>
        </w:rPr>
        <w:t xml:space="preserve"> érdekeit sérti.</w:t>
      </w:r>
    </w:p>
    <w:p w14:paraId="38CB92F7" w14:textId="6A31D6FA" w:rsidR="000F0905" w:rsidRPr="000F0905" w:rsidRDefault="000F0905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F0905">
        <w:rPr>
          <w:rFonts w:ascii="Times New Roman" w:eastAsia="Times New Roman" w:hAnsi="Times New Roman" w:cs="Times New Roman"/>
          <w:lang w:eastAsia="hu-HU"/>
        </w:rPr>
        <w:t>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0F0905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0F0905">
        <w:rPr>
          <w:rFonts w:ascii="Times New Roman" w:eastAsia="Times New Roman" w:hAnsi="Times New Roman" w:cs="Times New Roman"/>
          <w:lang w:eastAsia="hu-HU"/>
        </w:rPr>
        <w:t>gv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>llal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 xml:space="preserve">st </w:t>
      </w:r>
      <w:r w:rsidR="00BC0B59">
        <w:rPr>
          <w:rFonts w:ascii="Times New Roman" w:eastAsia="Times New Roman" w:hAnsi="Times New Roman" w:cs="Times New Roman"/>
          <w:lang w:eastAsia="hu-HU"/>
        </w:rPr>
        <w:t xml:space="preserve">önállóan </w:t>
      </w:r>
      <w:r w:rsidRPr="000F0905">
        <w:rPr>
          <w:rFonts w:ascii="Times New Roman" w:eastAsia="Times New Roman" w:hAnsi="Times New Roman" w:cs="Times New Roman"/>
          <w:lang w:eastAsia="hu-HU"/>
        </w:rPr>
        <w:t xml:space="preserve">nem tehet </w:t>
      </w:r>
      <w:r w:rsidR="00ED12FC">
        <w:rPr>
          <w:rFonts w:ascii="Times New Roman" w:eastAsia="Times New Roman" w:hAnsi="Times New Roman" w:cs="Times New Roman"/>
          <w:lang w:eastAsia="hu-HU"/>
        </w:rPr>
        <w:t xml:space="preserve">a következő esetekben </w:t>
      </w:r>
      <w:r w:rsidRPr="000F0905">
        <w:rPr>
          <w:rFonts w:ascii="Times New Roman" w:eastAsia="Times New Roman" w:hAnsi="Times New Roman" w:cs="Times New Roman"/>
          <w:lang w:eastAsia="hu-HU"/>
        </w:rPr>
        <w:t>az egyébként arra jogosított személy</w:t>
      </w:r>
      <w:r w:rsidR="00ED12FC">
        <w:rPr>
          <w:rFonts w:ascii="Times New Roman" w:eastAsia="Times New Roman" w:hAnsi="Times New Roman" w:cs="Times New Roman"/>
          <w:lang w:eastAsia="hu-HU"/>
        </w:rPr>
        <w:t>,</w:t>
      </w:r>
      <w:r w:rsidR="00BC0B59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12FC">
        <w:rPr>
          <w:rFonts w:ascii="Times New Roman" w:eastAsia="Times New Roman" w:hAnsi="Times New Roman" w:cs="Times New Roman"/>
          <w:lang w:eastAsia="hu-HU"/>
        </w:rPr>
        <w:t xml:space="preserve">azaz </w:t>
      </w:r>
      <w:r w:rsidR="00BC0B59">
        <w:rPr>
          <w:rFonts w:ascii="Times New Roman" w:eastAsia="Times New Roman" w:hAnsi="Times New Roman" w:cs="Times New Roman"/>
          <w:lang w:eastAsia="hu-HU"/>
        </w:rPr>
        <w:t>csak Presbitérium általi jóváhagyással</w:t>
      </w:r>
      <w:r w:rsidRPr="000F0905">
        <w:rPr>
          <w:rFonts w:ascii="Times New Roman" w:eastAsia="Times New Roman" w:hAnsi="Times New Roman" w:cs="Times New Roman"/>
          <w:lang w:eastAsia="hu-HU"/>
        </w:rPr>
        <w:t>:</w:t>
      </w:r>
    </w:p>
    <w:p w14:paraId="74D1F0E5" w14:textId="0B90CCCC" w:rsidR="000F0905" w:rsidRPr="000F0905" w:rsidRDefault="000F0905" w:rsidP="00631152">
      <w:pPr>
        <w:pStyle w:val="Listaszerbekezds"/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0F0905">
        <w:rPr>
          <w:rFonts w:ascii="Times New Roman" w:eastAsia="Times New Roman" w:hAnsi="Times New Roman" w:cs="Times New Roman"/>
          <w:lang w:eastAsia="hu-HU"/>
        </w:rPr>
        <w:t>a maga, vagy közeli hozzátartozója javára,</w:t>
      </w:r>
    </w:p>
    <w:p w14:paraId="35137DA6" w14:textId="18C5995B" w:rsidR="000F0905" w:rsidRPr="000F0905" w:rsidRDefault="000F0905" w:rsidP="00631152">
      <w:pPr>
        <w:pStyle w:val="Listaszerbekezds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F0905">
        <w:rPr>
          <w:rFonts w:ascii="Times New Roman" w:eastAsia="Times New Roman" w:hAnsi="Times New Roman" w:cs="Times New Roman"/>
          <w:lang w:eastAsia="hu-HU"/>
        </w:rPr>
        <w:t>olyan gazdasági társaság, intézmény javára, amelyben magának vagy közeli hozz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>tartoz</w:t>
      </w:r>
      <w:r>
        <w:rPr>
          <w:rFonts w:ascii="Times New Roman" w:eastAsia="Times New Roman" w:hAnsi="Times New Roman" w:cs="Times New Roman"/>
          <w:lang w:eastAsia="hu-HU"/>
        </w:rPr>
        <w:t>ó</w:t>
      </w:r>
      <w:r w:rsidRPr="000F0905">
        <w:rPr>
          <w:rFonts w:ascii="Times New Roman" w:eastAsia="Times New Roman" w:hAnsi="Times New Roman" w:cs="Times New Roman"/>
          <w:lang w:eastAsia="hu-HU"/>
        </w:rPr>
        <w:t>j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>nak</w:t>
      </w:r>
    </w:p>
    <w:p w14:paraId="47C817E8" w14:textId="60EE0A75" w:rsidR="000F0905" w:rsidRPr="000F0905" w:rsidRDefault="000F0905" w:rsidP="002D42D7">
      <w:pPr>
        <w:pStyle w:val="Listaszerbekezds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0F0905">
        <w:rPr>
          <w:rFonts w:ascii="Times New Roman" w:eastAsia="Times New Roman" w:hAnsi="Times New Roman" w:cs="Times New Roman"/>
          <w:lang w:eastAsia="hu-HU"/>
        </w:rPr>
        <w:t>tulajdonosi, ir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>nyítási, felügyeleti érdekeltsége van,</w:t>
      </w:r>
    </w:p>
    <w:p w14:paraId="6249E783" w14:textId="68830C18" w:rsidR="000F0905" w:rsidRPr="000F0905" w:rsidRDefault="000F0905" w:rsidP="00631152">
      <w:pPr>
        <w:pStyle w:val="Listaszerbekezds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F0905">
        <w:rPr>
          <w:rFonts w:ascii="Times New Roman" w:eastAsia="Times New Roman" w:hAnsi="Times New Roman" w:cs="Times New Roman"/>
          <w:lang w:eastAsia="hu-HU"/>
        </w:rPr>
        <w:t>valamely jogszabály a 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0F0905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0F0905">
        <w:rPr>
          <w:rFonts w:ascii="Times New Roman" w:eastAsia="Times New Roman" w:hAnsi="Times New Roman" w:cs="Times New Roman"/>
          <w:lang w:eastAsia="hu-HU"/>
        </w:rPr>
        <w:t>gv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>llal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>st feltételhez köti és ennek a jogosított fél</w:t>
      </w:r>
    </w:p>
    <w:p w14:paraId="48436A53" w14:textId="4F4D3CF4" w:rsidR="000F0905" w:rsidRPr="000F0905" w:rsidRDefault="000F0905" w:rsidP="002D42D7">
      <w:pPr>
        <w:pStyle w:val="Listaszerbekezds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0F0905">
        <w:rPr>
          <w:rFonts w:ascii="Times New Roman" w:eastAsia="Times New Roman" w:hAnsi="Times New Roman" w:cs="Times New Roman"/>
          <w:lang w:eastAsia="hu-HU"/>
        </w:rPr>
        <w:t>el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0F0905">
        <w:rPr>
          <w:rFonts w:ascii="Times New Roman" w:eastAsia="Times New Roman" w:hAnsi="Times New Roman" w:cs="Times New Roman"/>
          <w:lang w:eastAsia="hu-HU"/>
        </w:rPr>
        <w:t>rel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F0905">
        <w:rPr>
          <w:rFonts w:ascii="Times New Roman" w:eastAsia="Times New Roman" w:hAnsi="Times New Roman" w:cs="Times New Roman"/>
          <w:lang w:eastAsia="hu-HU"/>
        </w:rPr>
        <w:t>thatóan nem tud eleget tenni, illetve</w:t>
      </w:r>
    </w:p>
    <w:p w14:paraId="3531C2CB" w14:textId="77777777" w:rsidR="00631152" w:rsidRDefault="000F0905" w:rsidP="00631152">
      <w:pPr>
        <w:pStyle w:val="Listaszerbekezds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F0905">
        <w:rPr>
          <w:rFonts w:ascii="Times New Roman" w:eastAsia="Times New Roman" w:hAnsi="Times New Roman" w:cs="Times New Roman"/>
          <w:lang w:eastAsia="hu-HU"/>
        </w:rPr>
        <w:t>ugyanazon gazdasági esemény</w:t>
      </w:r>
      <w:r>
        <w:rPr>
          <w:rFonts w:ascii="Times New Roman" w:eastAsia="Times New Roman" w:hAnsi="Times New Roman" w:cs="Times New Roman"/>
          <w:lang w:eastAsia="hu-HU"/>
        </w:rPr>
        <w:t xml:space="preserve"> pénzügyi</w:t>
      </w:r>
      <w:r w:rsidR="00015CD6">
        <w:rPr>
          <w:rFonts w:ascii="Times New Roman" w:eastAsia="Times New Roman" w:hAnsi="Times New Roman" w:cs="Times New Roman"/>
          <w:lang w:eastAsia="hu-HU"/>
        </w:rPr>
        <w:t xml:space="preserve"> vagy jogi</w:t>
      </w:r>
      <w:r w:rsidRPr="000F0905">
        <w:rPr>
          <w:rFonts w:ascii="Times New Roman" w:eastAsia="Times New Roman" w:hAnsi="Times New Roman" w:cs="Times New Roman"/>
          <w:lang w:eastAsia="hu-HU"/>
        </w:rPr>
        <w:t xml:space="preserve"> ellenjegyz</w:t>
      </w:r>
      <w:r w:rsidR="00015CD6">
        <w:rPr>
          <w:rFonts w:ascii="Times New Roman" w:eastAsia="Times New Roman" w:hAnsi="Times New Roman" w:cs="Times New Roman"/>
          <w:lang w:eastAsia="hu-HU"/>
        </w:rPr>
        <w:t>ő</w:t>
      </w:r>
      <w:r w:rsidRPr="000F0905">
        <w:rPr>
          <w:rFonts w:ascii="Times New Roman" w:eastAsia="Times New Roman" w:hAnsi="Times New Roman" w:cs="Times New Roman"/>
          <w:lang w:eastAsia="hu-HU"/>
        </w:rPr>
        <w:t>je.</w:t>
      </w:r>
    </w:p>
    <w:p w14:paraId="362DBC7C" w14:textId="3D104B9E" w:rsidR="00E85EC1" w:rsidRDefault="00E85EC1" w:rsidP="00631152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631152">
        <w:rPr>
          <w:rFonts w:ascii="Times New Roman" w:eastAsia="Times New Roman" w:hAnsi="Times New Roman" w:cs="Times New Roman"/>
          <w:lang w:eastAsia="hu-HU"/>
        </w:rPr>
        <w:t>A k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ö</w:t>
      </w:r>
      <w:r w:rsidRPr="00631152">
        <w:rPr>
          <w:rFonts w:ascii="Times New Roman" w:eastAsia="Times New Roman" w:hAnsi="Times New Roman" w:cs="Times New Roman"/>
          <w:lang w:eastAsia="hu-HU"/>
        </w:rPr>
        <w:t>telezetts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é</w:t>
      </w:r>
      <w:r w:rsidRPr="00631152">
        <w:rPr>
          <w:rFonts w:ascii="Times New Roman" w:eastAsia="Times New Roman" w:hAnsi="Times New Roman" w:cs="Times New Roman"/>
          <w:lang w:eastAsia="hu-HU"/>
        </w:rPr>
        <w:t>gv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á</w:t>
      </w:r>
      <w:r w:rsidRPr="00631152">
        <w:rPr>
          <w:rFonts w:ascii="Times New Roman" w:eastAsia="Times New Roman" w:hAnsi="Times New Roman" w:cs="Times New Roman"/>
          <w:lang w:eastAsia="hu-HU"/>
        </w:rPr>
        <w:t>llal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á</w:t>
      </w:r>
      <w:r w:rsidRPr="00631152">
        <w:rPr>
          <w:rFonts w:ascii="Times New Roman" w:eastAsia="Times New Roman" w:hAnsi="Times New Roman" w:cs="Times New Roman"/>
          <w:lang w:eastAsia="hu-HU"/>
        </w:rPr>
        <w:t>s folyamata sor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á</w:t>
      </w:r>
      <w:r w:rsidRPr="00631152">
        <w:rPr>
          <w:rFonts w:ascii="Times New Roman" w:eastAsia="Times New Roman" w:hAnsi="Times New Roman" w:cs="Times New Roman"/>
          <w:lang w:eastAsia="hu-HU"/>
        </w:rPr>
        <w:t xml:space="preserve">n az 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ö</w:t>
      </w:r>
      <w:r w:rsidRPr="00631152">
        <w:rPr>
          <w:rFonts w:ascii="Times New Roman" w:eastAsia="Times New Roman" w:hAnsi="Times New Roman" w:cs="Times New Roman"/>
          <w:lang w:eastAsia="hu-HU"/>
        </w:rPr>
        <w:t>sszef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é</w:t>
      </w:r>
      <w:r w:rsidRPr="00631152">
        <w:rPr>
          <w:rFonts w:ascii="Times New Roman" w:eastAsia="Times New Roman" w:hAnsi="Times New Roman" w:cs="Times New Roman"/>
          <w:lang w:eastAsia="hu-HU"/>
        </w:rPr>
        <w:t>rhetetlens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é</w:t>
      </w:r>
      <w:r w:rsidRPr="00631152">
        <w:rPr>
          <w:rFonts w:ascii="Times New Roman" w:eastAsia="Times New Roman" w:hAnsi="Times New Roman" w:cs="Times New Roman"/>
          <w:lang w:eastAsia="hu-HU"/>
        </w:rPr>
        <w:t>get mindv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é</w:t>
      </w:r>
      <w:r w:rsidRPr="00631152">
        <w:rPr>
          <w:rFonts w:ascii="Times New Roman" w:eastAsia="Times New Roman" w:hAnsi="Times New Roman" w:cs="Times New Roman"/>
          <w:lang w:eastAsia="hu-HU"/>
        </w:rPr>
        <w:t>gig vizsg</w:t>
      </w:r>
      <w:r w:rsidR="00DF3C6D" w:rsidRPr="00631152">
        <w:rPr>
          <w:rFonts w:ascii="Times New Roman" w:eastAsia="Times New Roman" w:hAnsi="Times New Roman" w:cs="Times New Roman"/>
          <w:lang w:eastAsia="hu-HU"/>
        </w:rPr>
        <w:t>á</w:t>
      </w:r>
      <w:r w:rsidRPr="00631152">
        <w:rPr>
          <w:rFonts w:ascii="Times New Roman" w:eastAsia="Times New Roman" w:hAnsi="Times New Roman" w:cs="Times New Roman"/>
          <w:lang w:eastAsia="hu-HU"/>
        </w:rPr>
        <w:t xml:space="preserve">lni kell. </w:t>
      </w:r>
    </w:p>
    <w:p w14:paraId="0E70B3B2" w14:textId="77777777" w:rsidR="00631152" w:rsidRPr="00631152" w:rsidRDefault="00631152" w:rsidP="00631152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66B8E5" w14:textId="04002F88" w:rsidR="00E85EC1" w:rsidRPr="00E85EC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6" w:name="_Toc145956159"/>
      <w:bookmarkStart w:id="7" w:name="_Toc145956249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A k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telezetts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gv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llal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 form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i</w:t>
      </w:r>
      <w:bookmarkEnd w:id="6"/>
      <w:bookmarkEnd w:id="7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</w:t>
      </w:r>
    </w:p>
    <w:p w14:paraId="58CFEF53" w14:textId="5214D56B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 f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gg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en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nhet </w:t>
      </w:r>
    </w:p>
    <w:p w14:paraId="3C1D1D97" w14:textId="48B16BC5" w:rsidR="00E85EC1" w:rsidRPr="00E85EC1" w:rsidRDefault="00E85EC1" w:rsidP="00631152">
      <w:pPr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zetes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ssal, melynek f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bb elemei: forr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pontos megjel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se,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rgya, id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tartama, becs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lt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ke</w:t>
      </w:r>
      <w:r w:rsidR="0081465A">
        <w:rPr>
          <w:rFonts w:ascii="Times New Roman" w:eastAsia="Times New Roman" w:hAnsi="Times New Roman" w:cs="Times New Roman"/>
          <w:lang w:eastAsia="hu-HU"/>
        </w:rPr>
        <w:t>,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fedezete, p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gyi ellenjegyz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 stb. Az 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zetes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alapozza meg a beszerz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 elj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s, vagy 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kiad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ssal 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elj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megind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81465A">
        <w:rPr>
          <w:rFonts w:ascii="Times New Roman" w:eastAsia="Times New Roman" w:hAnsi="Times New Roman" w:cs="Times New Roman"/>
          <w:lang w:eastAsia="hu-HU"/>
        </w:rPr>
        <w:t>, az írásos szerződés megkötését.</w:t>
      </w:r>
    </w:p>
    <w:p w14:paraId="44050CE9" w14:textId="62AAB8EA" w:rsidR="00E85EC1" w:rsidRPr="00E85EC1" w:rsidRDefault="00E85EC1" w:rsidP="00631152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K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ö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zbeszerz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é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s</w:t>
      </w:r>
      <w:r w:rsidR="004942C3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hatálya alá tart</w:t>
      </w:r>
      <w:r w:rsidR="006F0043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o</w:t>
      </w:r>
      <w:r w:rsidR="004942C3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zó 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elj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á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r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á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s eredm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é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nyek</w:t>
      </w:r>
      <w:r w:rsidR="00DF3C6D"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>é</w:t>
      </w:r>
      <w:r w:rsidRPr="006F0043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ppen </w:t>
      </w:r>
      <w:r w:rsidRPr="00E85EC1">
        <w:rPr>
          <w:rFonts w:ascii="Times New Roman" w:eastAsia="Times New Roman" w:hAnsi="Times New Roman" w:cs="Times New Roman"/>
          <w:lang w:eastAsia="hu-HU"/>
        </w:rPr>
        <w:t>megk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tt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sbeli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ssel. </w:t>
      </w:r>
    </w:p>
    <w:p w14:paraId="2921BE2F" w14:textId="21FB3A4B" w:rsidR="00E85EC1" w:rsidRDefault="00E85EC1" w:rsidP="00631152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zbeszerz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lya 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nem tartoz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gyekben eseti beszerz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ssel,</w:t>
      </w:r>
      <w:r w:rsidRPr="00E85EC1">
        <w:rPr>
          <w:rFonts w:ascii="Times New Roman" w:eastAsia="Times New Roman" w:hAnsi="Times New Roman" w:cs="Times New Roman"/>
          <w:lang w:eastAsia="hu-HU"/>
        </w:rPr>
        <w:br/>
        <w:t>megrendel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ssel,</w:t>
      </w:r>
      <w:r w:rsidR="008B09EF">
        <w:rPr>
          <w:rFonts w:ascii="Times New Roman" w:eastAsia="Times New Roman" w:hAnsi="Times New Roman" w:cs="Times New Roman"/>
          <w:lang w:eastAsia="hu-HU"/>
        </w:rPr>
        <w:t xml:space="preserve"> vagy </w:t>
      </w:r>
      <w:r w:rsidRPr="00E85EC1">
        <w:rPr>
          <w:rFonts w:ascii="Times New Roman" w:eastAsia="Times New Roman" w:hAnsi="Times New Roman" w:cs="Times New Roman"/>
          <w:lang w:eastAsia="hu-HU"/>
        </w:rPr>
        <w:t>egyszer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beszerz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 elj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 k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vet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en megk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tt szerz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ssel. </w:t>
      </w:r>
    </w:p>
    <w:p w14:paraId="5AC81E98" w14:textId="77777777" w:rsidR="00631152" w:rsidRPr="00E85EC1" w:rsidRDefault="00631152" w:rsidP="00631152">
      <w:pPr>
        <w:spacing w:after="120" w:line="240" w:lineRule="auto"/>
        <w:ind w:left="720"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2CAFCF98" w14:textId="51081DEA" w:rsidR="008B09EF" w:rsidRPr="00693A5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8" w:name="_Toc145956160"/>
      <w:bookmarkStart w:id="9" w:name="_Toc145956250"/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A szerz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ő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d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sk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ö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t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 kezdem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nyez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se</w:t>
      </w:r>
      <w:bookmarkEnd w:id="8"/>
      <w:bookmarkEnd w:id="9"/>
    </w:p>
    <w:p w14:paraId="093FAC72" w14:textId="2A060D05" w:rsidR="002D3A85" w:rsidRDefault="002D3A85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Szerződéskötés kezdeményezésekor</w:t>
      </w:r>
      <w:r w:rsidRPr="002D3A85">
        <w:rPr>
          <w:rFonts w:ascii="Times New Roman" w:eastAsia="Times New Roman" w:hAnsi="Times New Roman" w:cs="Times New Roman"/>
          <w:lang w:eastAsia="hu-HU"/>
        </w:rPr>
        <w:t xml:space="preserve"> elsősorban a szakmai kompetencia megl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t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2D3A85">
        <w:rPr>
          <w:rFonts w:ascii="Times New Roman" w:eastAsia="Times New Roman" w:hAnsi="Times New Roman" w:cs="Times New Roman"/>
          <w:lang w:eastAsia="hu-HU"/>
        </w:rPr>
        <w:t xml:space="preserve">l, a pénzügyi fedezet rendelkezésre 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2D3A85">
        <w:rPr>
          <w:rFonts w:ascii="Times New Roman" w:eastAsia="Times New Roman" w:hAnsi="Times New Roman" w:cs="Times New Roman"/>
          <w:lang w:eastAsia="hu-HU"/>
        </w:rPr>
        <w:t>ll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2D3A85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2D3A85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ó</w:t>
      </w:r>
      <w:r w:rsidRPr="002D3A85">
        <w:rPr>
          <w:rFonts w:ascii="Times New Roman" w:eastAsia="Times New Roman" w:hAnsi="Times New Roman" w:cs="Times New Roman"/>
          <w:lang w:eastAsia="hu-HU"/>
        </w:rPr>
        <w:t>l, jogszabályban el</w:t>
      </w:r>
      <w:r>
        <w:rPr>
          <w:rFonts w:ascii="Times New Roman" w:eastAsia="Times New Roman" w:hAnsi="Times New Roman" w:cs="Times New Roman"/>
          <w:lang w:eastAsia="hu-HU"/>
        </w:rPr>
        <w:t>őí</w:t>
      </w:r>
      <w:r w:rsidRPr="002D3A85">
        <w:rPr>
          <w:rFonts w:ascii="Times New Roman" w:eastAsia="Times New Roman" w:hAnsi="Times New Roman" w:cs="Times New Roman"/>
          <w:lang w:eastAsia="hu-HU"/>
        </w:rPr>
        <w:t>rtak betart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2D3A85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2D3A85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ó</w:t>
      </w:r>
      <w:r w:rsidRPr="002D3A85">
        <w:rPr>
          <w:rFonts w:ascii="Times New Roman" w:eastAsia="Times New Roman" w:hAnsi="Times New Roman" w:cs="Times New Roman"/>
          <w:lang w:eastAsia="hu-HU"/>
        </w:rPr>
        <w:t>l, de ezen túlmenően a gazdaságosság és takarékosság, valamint a c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lszer</w:t>
      </w:r>
      <w:r>
        <w:rPr>
          <w:rFonts w:ascii="Times New Roman" w:eastAsia="Times New Roman" w:hAnsi="Times New Roman" w:cs="Times New Roman"/>
          <w:lang w:eastAsia="hu-HU"/>
        </w:rPr>
        <w:t>ű</w:t>
      </w:r>
      <w:r w:rsidRPr="002D3A85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g 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2D3A85">
        <w:rPr>
          <w:rFonts w:ascii="Times New Roman" w:eastAsia="Times New Roman" w:hAnsi="Times New Roman" w:cs="Times New Roman"/>
          <w:lang w:eastAsia="hu-HU"/>
        </w:rPr>
        <w:t xml:space="preserve">vetelményének 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rv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nyes</w:t>
      </w:r>
      <w:r>
        <w:rPr>
          <w:rFonts w:ascii="Times New Roman" w:eastAsia="Times New Roman" w:hAnsi="Times New Roman" w:cs="Times New Roman"/>
          <w:lang w:eastAsia="hu-HU"/>
        </w:rPr>
        <w:t>ü</w:t>
      </w:r>
      <w:r w:rsidRPr="002D3A85">
        <w:rPr>
          <w:rFonts w:ascii="Times New Roman" w:eastAsia="Times New Roman" w:hAnsi="Times New Roman" w:cs="Times New Roman"/>
          <w:lang w:eastAsia="hu-HU"/>
        </w:rPr>
        <w:t>l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2D3A85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2D3A85">
        <w:rPr>
          <w:rFonts w:ascii="Times New Roman" w:eastAsia="Times New Roman" w:hAnsi="Times New Roman" w:cs="Times New Roman"/>
          <w:lang w:eastAsia="hu-HU"/>
        </w:rPr>
        <w:t>l kell meggy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2D3A85">
        <w:rPr>
          <w:rFonts w:ascii="Times New Roman" w:eastAsia="Times New Roman" w:hAnsi="Times New Roman" w:cs="Times New Roman"/>
          <w:lang w:eastAsia="hu-HU"/>
        </w:rPr>
        <w:t>z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2D3A85">
        <w:rPr>
          <w:rFonts w:ascii="Times New Roman" w:eastAsia="Times New Roman" w:hAnsi="Times New Roman" w:cs="Times New Roman"/>
          <w:lang w:eastAsia="hu-HU"/>
        </w:rPr>
        <w:t>dni.</w:t>
      </w:r>
    </w:p>
    <w:p w14:paraId="0E89E705" w14:textId="57932777" w:rsidR="00E85EC1" w:rsidRPr="008B09EF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8B09EF">
        <w:rPr>
          <w:rFonts w:ascii="Times New Roman" w:eastAsia="Times New Roman" w:hAnsi="Times New Roman" w:cs="Times New Roman"/>
          <w:lang w:eastAsia="hu-HU"/>
        </w:rPr>
        <w:t>A szerz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ő</w:t>
      </w:r>
      <w:r w:rsidRPr="008B09EF">
        <w:rPr>
          <w:rFonts w:ascii="Times New Roman" w:eastAsia="Times New Roman" w:hAnsi="Times New Roman" w:cs="Times New Roman"/>
          <w:lang w:eastAsia="hu-HU"/>
        </w:rPr>
        <w:t>d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sk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ö</w:t>
      </w:r>
      <w:r w:rsidRPr="008B09EF">
        <w:rPr>
          <w:rFonts w:ascii="Times New Roman" w:eastAsia="Times New Roman" w:hAnsi="Times New Roman" w:cs="Times New Roman"/>
          <w:lang w:eastAsia="hu-HU"/>
        </w:rPr>
        <w:t>t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s</w:t>
      </w:r>
      <w:r w:rsidR="002D3A85">
        <w:rPr>
          <w:rFonts w:ascii="Times New Roman" w:eastAsia="Times New Roman" w:hAnsi="Times New Roman" w:cs="Times New Roman"/>
          <w:lang w:eastAsia="hu-HU"/>
        </w:rPr>
        <w:t xml:space="preserve"> előtt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a szerz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ő</w:t>
      </w:r>
      <w:r w:rsidRPr="008B09EF">
        <w:rPr>
          <w:rFonts w:ascii="Times New Roman" w:eastAsia="Times New Roman" w:hAnsi="Times New Roman" w:cs="Times New Roman"/>
          <w:lang w:eastAsia="hu-HU"/>
        </w:rPr>
        <w:t>d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st megk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ö</w:t>
      </w:r>
      <w:r w:rsidRPr="008B09EF">
        <w:rPr>
          <w:rFonts w:ascii="Times New Roman" w:eastAsia="Times New Roman" w:hAnsi="Times New Roman" w:cs="Times New Roman"/>
          <w:lang w:eastAsia="hu-HU"/>
        </w:rPr>
        <w:t>tni sz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á</w:t>
      </w:r>
      <w:r w:rsidRPr="008B09EF">
        <w:rPr>
          <w:rFonts w:ascii="Times New Roman" w:eastAsia="Times New Roman" w:hAnsi="Times New Roman" w:cs="Times New Roman"/>
          <w:lang w:eastAsia="hu-HU"/>
        </w:rPr>
        <w:t>nd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koz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ó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</w:t>
      </w:r>
      <w:r w:rsidR="002D3A85">
        <w:rPr>
          <w:rFonts w:ascii="Times New Roman" w:eastAsia="Times New Roman" w:hAnsi="Times New Roman" w:cs="Times New Roman"/>
          <w:lang w:eastAsia="hu-HU"/>
        </w:rPr>
        <w:t>szakmai kompetenci</w:t>
      </w:r>
      <w:r w:rsidR="002D42D7">
        <w:rPr>
          <w:rFonts w:ascii="Times New Roman" w:eastAsia="Times New Roman" w:hAnsi="Times New Roman" w:cs="Times New Roman"/>
          <w:lang w:eastAsia="hu-HU"/>
        </w:rPr>
        <w:t>ájának</w:t>
      </w:r>
      <w:r w:rsidR="002D3A85">
        <w:rPr>
          <w:rFonts w:ascii="Times New Roman" w:eastAsia="Times New Roman" w:hAnsi="Times New Roman" w:cs="Times New Roman"/>
          <w:lang w:eastAsia="hu-HU"/>
        </w:rPr>
        <w:t xml:space="preserve"> hiánya vagy egyéb indok esetén </w:t>
      </w:r>
      <w:r w:rsidRPr="008B09EF">
        <w:rPr>
          <w:rFonts w:ascii="Times New Roman" w:eastAsia="Times New Roman" w:hAnsi="Times New Roman" w:cs="Times New Roman"/>
          <w:lang w:eastAsia="hu-HU"/>
        </w:rPr>
        <w:t>kezdem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nyez</w:t>
      </w:r>
      <w:r w:rsidR="002D3A85">
        <w:rPr>
          <w:rFonts w:ascii="Times New Roman" w:eastAsia="Times New Roman" w:hAnsi="Times New Roman" w:cs="Times New Roman"/>
          <w:lang w:eastAsia="hu-HU"/>
        </w:rPr>
        <w:t>het</w:t>
      </w:r>
      <w:r w:rsidRPr="008B09EF">
        <w:rPr>
          <w:rFonts w:ascii="Times New Roman" w:eastAsia="Times New Roman" w:hAnsi="Times New Roman" w:cs="Times New Roman"/>
          <w:lang w:eastAsia="hu-HU"/>
        </w:rPr>
        <w:t>i</w:t>
      </w:r>
      <w:r w:rsidR="002D3A85">
        <w:rPr>
          <w:rFonts w:ascii="Times New Roman" w:eastAsia="Times New Roman" w:hAnsi="Times New Roman" w:cs="Times New Roman"/>
          <w:lang w:eastAsia="hu-HU"/>
        </w:rPr>
        <w:t xml:space="preserve"> a szerződéstervezet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elk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sz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í</w:t>
      </w:r>
      <w:r w:rsidRPr="008B09EF">
        <w:rPr>
          <w:rFonts w:ascii="Times New Roman" w:eastAsia="Times New Roman" w:hAnsi="Times New Roman" w:cs="Times New Roman"/>
          <w:lang w:eastAsia="hu-HU"/>
        </w:rPr>
        <w:t>t</w:t>
      </w:r>
      <w:r w:rsidR="002D3A85">
        <w:rPr>
          <w:rFonts w:ascii="Times New Roman" w:eastAsia="Times New Roman" w:hAnsi="Times New Roman" w:cs="Times New Roman"/>
          <w:lang w:eastAsia="hu-HU"/>
        </w:rPr>
        <w:t>tetését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vagy v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lem</w:t>
      </w:r>
      <w:r w:rsidR="00DF3C6D" w:rsidRPr="008B09EF">
        <w:rPr>
          <w:rFonts w:ascii="Times New Roman" w:eastAsia="Times New Roman" w:hAnsi="Times New Roman" w:cs="Times New Roman"/>
          <w:lang w:eastAsia="hu-HU"/>
        </w:rPr>
        <w:t>é</w:t>
      </w:r>
      <w:r w:rsidRPr="008B09EF">
        <w:rPr>
          <w:rFonts w:ascii="Times New Roman" w:eastAsia="Times New Roman" w:hAnsi="Times New Roman" w:cs="Times New Roman"/>
          <w:lang w:eastAsia="hu-HU"/>
        </w:rPr>
        <w:t>nyez</w:t>
      </w:r>
      <w:r w:rsidR="002D3A85">
        <w:rPr>
          <w:rFonts w:ascii="Times New Roman" w:eastAsia="Times New Roman" w:hAnsi="Times New Roman" w:cs="Times New Roman"/>
          <w:lang w:eastAsia="hu-HU"/>
        </w:rPr>
        <w:t>ését</w:t>
      </w:r>
      <w:r w:rsidRPr="008B09EF">
        <w:rPr>
          <w:rFonts w:ascii="Times New Roman" w:eastAsia="Times New Roman" w:hAnsi="Times New Roman" w:cs="Times New Roman"/>
          <w:lang w:eastAsia="hu-HU"/>
        </w:rPr>
        <w:t xml:space="preserve"> </w:t>
      </w:r>
      <w:r w:rsidR="002D3A85">
        <w:rPr>
          <w:rFonts w:ascii="Times New Roman" w:eastAsia="Times New Roman" w:hAnsi="Times New Roman" w:cs="Times New Roman"/>
          <w:lang w:eastAsia="hu-HU"/>
        </w:rPr>
        <w:t xml:space="preserve">arra </w:t>
      </w:r>
      <w:r w:rsidR="00A665A5">
        <w:rPr>
          <w:rFonts w:ascii="Times New Roman" w:eastAsia="Times New Roman" w:hAnsi="Times New Roman" w:cs="Times New Roman"/>
          <w:lang w:eastAsia="hu-HU"/>
        </w:rPr>
        <w:t>szakmailag felkészült szolgáltató</w:t>
      </w:r>
      <w:r w:rsidR="00CB7CB0">
        <w:rPr>
          <w:rFonts w:ascii="Times New Roman" w:eastAsia="Times New Roman" w:hAnsi="Times New Roman" w:cs="Times New Roman"/>
          <w:lang w:eastAsia="hu-HU"/>
        </w:rPr>
        <w:t xml:space="preserve"> (pl. jogi vagy pénzügyi szolgáltató)</w:t>
      </w:r>
      <w:r w:rsidR="00A665A5">
        <w:rPr>
          <w:rFonts w:ascii="Times New Roman" w:eastAsia="Times New Roman" w:hAnsi="Times New Roman" w:cs="Times New Roman"/>
          <w:lang w:eastAsia="hu-HU"/>
        </w:rPr>
        <w:t xml:space="preserve"> bevonásával.</w:t>
      </w:r>
    </w:p>
    <w:p w14:paraId="02D53E4A" w14:textId="6EE4FD24" w:rsid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 -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ltal ig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nyelt p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mon k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v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 -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r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re legal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bb </w:t>
      </w:r>
      <w:r w:rsidR="00A665A5" w:rsidRPr="002D42D7">
        <w:rPr>
          <w:rFonts w:ascii="Times New Roman" w:eastAsia="Times New Roman" w:hAnsi="Times New Roman" w:cs="Times New Roman"/>
          <w:highlight w:val="yellow"/>
          <w:lang w:eastAsia="hu-HU"/>
        </w:rPr>
        <w:t>2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 xml:space="preserve"> eredeti p</w:t>
      </w:r>
      <w:r w:rsidR="00DF3C6D" w:rsidRPr="002D42D7">
        <w:rPr>
          <w:rFonts w:ascii="Times New Roman" w:eastAsia="Times New Roman" w:hAnsi="Times New Roman" w:cs="Times New Roman"/>
          <w:highlight w:val="yellow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ld</w:t>
      </w:r>
      <w:r w:rsidR="00DF3C6D" w:rsidRPr="002D42D7">
        <w:rPr>
          <w:rFonts w:ascii="Times New Roman" w:eastAsia="Times New Roman" w:hAnsi="Times New Roman" w:cs="Times New Roman"/>
          <w:highlight w:val="yellow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highlight w:val="yellow"/>
          <w:lang w:eastAsia="hu-HU"/>
        </w:rPr>
        <w:t>nyban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kell elk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teni. </w:t>
      </w:r>
    </w:p>
    <w:p w14:paraId="69C5C80B" w14:textId="77777777" w:rsidR="00631152" w:rsidRPr="00E85EC1" w:rsidRDefault="00631152" w:rsidP="002D42D7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295BC01" w14:textId="7831EECA" w:rsidR="00CB7CB0" w:rsidRPr="00693A5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10" w:name="_Toc145956161"/>
      <w:bookmarkStart w:id="11" w:name="_Toc145956251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lastRenderedPageBreak/>
        <w:t>A szerz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d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 al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r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nak folyamata</w:t>
      </w:r>
      <w:bookmarkEnd w:id="10"/>
      <w:bookmarkEnd w:id="11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</w:t>
      </w:r>
    </w:p>
    <w:p w14:paraId="16EDE1C1" w14:textId="44840BF2" w:rsidR="00CB7CB0" w:rsidRDefault="00CB7CB0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</w:t>
      </w:r>
      <w:r>
        <w:rPr>
          <w:rFonts w:ascii="Times New Roman" w:eastAsia="Times New Roman" w:hAnsi="Times New Roman" w:cs="Times New Roman"/>
          <w:lang w:eastAsia="hu-HU"/>
        </w:rPr>
        <w:t xml:space="preserve">z Egyházközség </w:t>
      </w:r>
      <w:r w:rsidRPr="00ED12FC">
        <w:rPr>
          <w:rFonts w:ascii="Times New Roman" w:eastAsia="Times New Roman" w:hAnsi="Times New Roman" w:cs="Times New Roman"/>
          <w:lang w:eastAsia="hu-HU"/>
        </w:rPr>
        <w:t>jogi és pénzügyi</w:t>
      </w:r>
      <w:r w:rsidR="004942C3" w:rsidRPr="00ED12FC">
        <w:rPr>
          <w:rFonts w:ascii="Times New Roman" w:eastAsia="Times New Roman" w:hAnsi="Times New Roman" w:cs="Times New Roman"/>
          <w:lang w:eastAsia="hu-HU"/>
        </w:rPr>
        <w:t xml:space="preserve"> végzettséggel rendelkező megbízottja</w:t>
      </w:r>
      <w:r w:rsidR="00ED12FC" w:rsidRPr="00ED12FC">
        <w:rPr>
          <w:rFonts w:ascii="Times New Roman" w:eastAsia="Times New Roman" w:hAnsi="Times New Roman" w:cs="Times New Roman"/>
          <w:lang w:eastAsia="hu-HU"/>
        </w:rPr>
        <w:t>, tagja</w:t>
      </w:r>
      <w:r w:rsidR="004942C3" w:rsidRPr="00ED12FC">
        <w:rPr>
          <w:rFonts w:ascii="Times New Roman" w:eastAsia="Times New Roman" w:hAnsi="Times New Roman" w:cs="Times New Roman"/>
          <w:lang w:eastAsia="hu-HU"/>
        </w:rPr>
        <w:t xml:space="preserve"> vagy</w:t>
      </w:r>
      <w:r w:rsidRPr="00ED12F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szolgáltató</w:t>
      </w:r>
      <w:r w:rsidR="004942C3">
        <w:rPr>
          <w:rFonts w:ascii="Times New Roman" w:eastAsia="Times New Roman" w:hAnsi="Times New Roman" w:cs="Times New Roman"/>
          <w:lang w:eastAsia="hu-HU"/>
        </w:rPr>
        <w:t xml:space="preserve">ja 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ltal k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tett szerz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sminta alkalmaz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val </w:t>
      </w:r>
      <w:r>
        <w:rPr>
          <w:rFonts w:ascii="Times New Roman" w:eastAsia="Times New Roman" w:hAnsi="Times New Roman" w:cs="Times New Roman"/>
          <w:lang w:eastAsia="hu-HU"/>
        </w:rPr>
        <w:t>vállal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>
        <w:rPr>
          <w:rFonts w:ascii="Times New Roman" w:eastAsia="Times New Roman" w:hAnsi="Times New Roman" w:cs="Times New Roman"/>
          <w:lang w:eastAsia="hu-HU"/>
        </w:rPr>
        <w:t xml:space="preserve">et, mely szerződésminták tipikusan: vállalkozási-, megbízási-, munka-, bérbeadási-, adás-vételi.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Szerz</w:t>
      </w:r>
      <w:r w:rsidR="00CB75C0">
        <w:rPr>
          <w:rFonts w:ascii="Times New Roman" w:eastAsia="Times New Roman" w:hAnsi="Times New Roman" w:cs="Times New Roman"/>
          <w:lang w:eastAsia="hu-HU"/>
        </w:rPr>
        <w:t>ő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d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sminta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alkalmaz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sa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akkor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jogszer</w:t>
      </w:r>
      <w:r w:rsidR="00CB75C0">
        <w:rPr>
          <w:rFonts w:ascii="Times New Roman" w:eastAsia="Times New Roman" w:hAnsi="Times New Roman" w:cs="Times New Roman"/>
          <w:lang w:eastAsia="hu-HU"/>
        </w:rPr>
        <w:t>ű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,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ha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annak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sz</w:t>
      </w:r>
      <w:r w:rsidR="00CB75C0">
        <w:rPr>
          <w:rFonts w:ascii="Times New Roman" w:eastAsia="Times New Roman" w:hAnsi="Times New Roman" w:cs="Times New Roman"/>
          <w:lang w:eastAsia="hu-HU"/>
        </w:rPr>
        <w:t>ö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vege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v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ltoztat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s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n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lk</w:t>
      </w:r>
      <w:r w:rsidR="00CB75C0">
        <w:rPr>
          <w:rFonts w:ascii="Times New Roman" w:eastAsia="Times New Roman" w:hAnsi="Times New Roman" w:cs="Times New Roman"/>
          <w:lang w:eastAsia="hu-HU"/>
        </w:rPr>
        <w:t>ü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l,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kiz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r</w:t>
      </w:r>
      <w:r w:rsidR="00CB75C0">
        <w:rPr>
          <w:rFonts w:ascii="Times New Roman" w:eastAsia="Times New Roman" w:hAnsi="Times New Roman" w:cs="Times New Roman"/>
          <w:lang w:eastAsia="hu-HU"/>
        </w:rPr>
        <w:t>ó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lag az aktu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lis adatokkal kieg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sz</w:t>
      </w:r>
      <w:r w:rsidR="00CB75C0">
        <w:rPr>
          <w:rFonts w:ascii="Times New Roman" w:eastAsia="Times New Roman" w:hAnsi="Times New Roman" w:cs="Times New Roman"/>
          <w:lang w:eastAsia="hu-HU"/>
        </w:rPr>
        <w:t>í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tve ker</w:t>
      </w:r>
      <w:r w:rsidR="00CB75C0">
        <w:rPr>
          <w:rFonts w:ascii="Times New Roman" w:eastAsia="Times New Roman" w:hAnsi="Times New Roman" w:cs="Times New Roman"/>
          <w:lang w:eastAsia="hu-HU"/>
        </w:rPr>
        <w:t>ü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>l haszn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E85EC1">
        <w:rPr>
          <w:rFonts w:ascii="Times New Roman" w:eastAsia="Times New Roman" w:hAnsi="Times New Roman" w:cs="Times New Roman"/>
          <w:lang w:eastAsia="hu-HU"/>
        </w:rPr>
        <w:t xml:space="preserve">latra. </w:t>
      </w:r>
    </w:p>
    <w:p w14:paraId="760342BE" w14:textId="0364A990" w:rsidR="00CB75C0" w:rsidRDefault="00CB7CB0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Munkaszerződés tartalmát a mindenkor hatályos Munkatörvénykönyv előírásai </w:t>
      </w:r>
      <w:r w:rsidR="00CB75C0">
        <w:rPr>
          <w:rFonts w:ascii="Times New Roman" w:eastAsia="Times New Roman" w:hAnsi="Times New Roman" w:cs="Times New Roman"/>
          <w:lang w:eastAsia="hu-HU"/>
        </w:rPr>
        <w:t>határozzák meg, attól eltérni nem lehet.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5CEA236A" w14:textId="38891C66" w:rsidR="00CB7CB0" w:rsidRPr="00CB7CB0" w:rsidRDefault="00CB7CB0" w:rsidP="0081465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>A</w:t>
      </w:r>
      <w:r w:rsidR="007E1ECC">
        <w:rPr>
          <w:rFonts w:ascii="Times New Roman" w:eastAsia="Times New Roman" w:hAnsi="Times New Roman" w:cs="Times New Roman"/>
          <w:lang w:eastAsia="hu-HU"/>
        </w:rPr>
        <w:t>z írásban megkötött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vállalkozási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vagy megbízási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szerződés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nek </w:t>
      </w:r>
      <w:r w:rsidRPr="00CB7CB0">
        <w:rPr>
          <w:rFonts w:ascii="Times New Roman" w:eastAsia="Times New Roman" w:hAnsi="Times New Roman" w:cs="Times New Roman"/>
          <w:lang w:eastAsia="hu-HU"/>
        </w:rPr>
        <w:t>tartalmaznia kell k</w:t>
      </w:r>
      <w:r w:rsidR="00CB75C0">
        <w:rPr>
          <w:rFonts w:ascii="Times New Roman" w:eastAsia="Times New Roman" w:hAnsi="Times New Roman" w:cs="Times New Roman"/>
          <w:lang w:eastAsia="hu-HU"/>
        </w:rPr>
        <w:t>ü</w:t>
      </w:r>
      <w:r w:rsidRPr="00CB7CB0">
        <w:rPr>
          <w:rFonts w:ascii="Times New Roman" w:eastAsia="Times New Roman" w:hAnsi="Times New Roman" w:cs="Times New Roman"/>
          <w:lang w:eastAsia="hu-HU"/>
        </w:rPr>
        <w:t>l</w:t>
      </w:r>
      <w:r w:rsidR="00CB75C0">
        <w:rPr>
          <w:rFonts w:ascii="Times New Roman" w:eastAsia="Times New Roman" w:hAnsi="Times New Roman" w:cs="Times New Roman"/>
          <w:lang w:eastAsia="hu-HU"/>
        </w:rPr>
        <w:t>ö</w:t>
      </w:r>
      <w:r w:rsidRPr="00CB7CB0">
        <w:rPr>
          <w:rFonts w:ascii="Times New Roman" w:eastAsia="Times New Roman" w:hAnsi="Times New Roman" w:cs="Times New Roman"/>
          <w:lang w:eastAsia="hu-HU"/>
        </w:rPr>
        <w:t>n</w:t>
      </w:r>
      <w:r w:rsidR="00CB75C0">
        <w:rPr>
          <w:rFonts w:ascii="Times New Roman" w:eastAsia="Times New Roman" w:hAnsi="Times New Roman" w:cs="Times New Roman"/>
          <w:lang w:eastAsia="hu-HU"/>
        </w:rPr>
        <w:t>ö</w:t>
      </w:r>
      <w:r w:rsidRPr="00CB7CB0">
        <w:rPr>
          <w:rFonts w:ascii="Times New Roman" w:eastAsia="Times New Roman" w:hAnsi="Times New Roman" w:cs="Times New Roman"/>
          <w:lang w:eastAsia="hu-HU"/>
        </w:rPr>
        <w:t>sen:</w:t>
      </w:r>
    </w:p>
    <w:p w14:paraId="3BACBCBE" w14:textId="19886250" w:rsidR="00035EDA" w:rsidRDefault="00CB7CB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 xml:space="preserve">a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szerződő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f</w:t>
      </w:r>
      <w:r w:rsidR="00CB75C0">
        <w:rPr>
          <w:rFonts w:ascii="Times New Roman" w:eastAsia="Times New Roman" w:hAnsi="Times New Roman" w:cs="Times New Roman"/>
          <w:lang w:eastAsia="hu-HU"/>
        </w:rPr>
        <w:t>elek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035EDA">
        <w:rPr>
          <w:rFonts w:ascii="Times New Roman" w:eastAsia="Times New Roman" w:hAnsi="Times New Roman" w:cs="Times New Roman"/>
          <w:lang w:eastAsia="hu-HU"/>
        </w:rPr>
        <w:t>nevét, címét,</w:t>
      </w:r>
    </w:p>
    <w:p w14:paraId="17968DE1" w14:textId="0A7767F4" w:rsidR="00CB75C0" w:rsidRDefault="00035EDA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szerződő felek </w:t>
      </w:r>
      <w:r w:rsidR="00CB7CB0" w:rsidRPr="00CB7CB0">
        <w:rPr>
          <w:rFonts w:ascii="Times New Roman" w:eastAsia="Times New Roman" w:hAnsi="Times New Roman" w:cs="Times New Roman"/>
          <w:lang w:eastAsia="hu-HU"/>
        </w:rPr>
        <w:t>ad</w:t>
      </w:r>
      <w:r w:rsidR="00CB75C0">
        <w:rPr>
          <w:rFonts w:ascii="Times New Roman" w:eastAsia="Times New Roman" w:hAnsi="Times New Roman" w:cs="Times New Roman"/>
          <w:lang w:eastAsia="hu-HU"/>
        </w:rPr>
        <w:t>ó</w:t>
      </w:r>
      <w:r w:rsidR="00CB7CB0" w:rsidRPr="00CB7CB0">
        <w:rPr>
          <w:rFonts w:ascii="Times New Roman" w:eastAsia="Times New Roman" w:hAnsi="Times New Roman" w:cs="Times New Roman"/>
          <w:lang w:eastAsia="hu-HU"/>
        </w:rPr>
        <w:t>sz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CB0" w:rsidRPr="00CB7CB0">
        <w:rPr>
          <w:rFonts w:ascii="Times New Roman" w:eastAsia="Times New Roman" w:hAnsi="Times New Roman" w:cs="Times New Roman"/>
          <w:lang w:eastAsia="hu-HU"/>
        </w:rPr>
        <w:t>m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CB0" w:rsidRPr="00CB7CB0">
        <w:rPr>
          <w:rFonts w:ascii="Times New Roman" w:eastAsia="Times New Roman" w:hAnsi="Times New Roman" w:cs="Times New Roman"/>
          <w:lang w:eastAsia="hu-HU"/>
        </w:rPr>
        <w:t xml:space="preserve">t,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c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gjegyz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ksz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m</w:t>
      </w:r>
      <w:r w:rsidR="00CB75C0">
        <w:rPr>
          <w:rFonts w:ascii="Times New Roman" w:eastAsia="Times New Roman" w:hAnsi="Times New Roman" w:cs="Times New Roman"/>
          <w:lang w:eastAsia="hu-HU"/>
        </w:rPr>
        <w:t>á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t</w:t>
      </w:r>
      <w:r w:rsidR="00CB75C0" w:rsidRPr="00CB75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vagy a b</w:t>
      </w:r>
      <w:r w:rsidR="00CB75C0">
        <w:rPr>
          <w:rFonts w:ascii="Times New Roman" w:eastAsia="Times New Roman" w:hAnsi="Times New Roman" w:cs="Times New Roman"/>
          <w:lang w:eastAsia="hu-HU"/>
        </w:rPr>
        <w:t>í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rósági nyilvántartásba vételről rendelkező végzés számát és keltét</w:t>
      </w:r>
      <w:r w:rsidR="00CB75C0">
        <w:rPr>
          <w:rFonts w:ascii="Times New Roman" w:eastAsia="Times New Roman" w:hAnsi="Times New Roman" w:cs="Times New Roman"/>
          <w:lang w:eastAsia="hu-HU"/>
        </w:rPr>
        <w:t>,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12FC">
        <w:rPr>
          <w:rFonts w:ascii="Times New Roman" w:eastAsia="Times New Roman" w:hAnsi="Times New Roman" w:cs="Times New Roman"/>
          <w:lang w:eastAsia="hu-HU"/>
        </w:rPr>
        <w:t xml:space="preserve">egyéni vállalkozó esetén </w:t>
      </w:r>
      <w:r w:rsidR="00A302B2">
        <w:rPr>
          <w:rFonts w:ascii="Times New Roman" w:eastAsia="Times New Roman" w:hAnsi="Times New Roman" w:cs="Times New Roman"/>
          <w:lang w:eastAsia="hu-HU"/>
        </w:rPr>
        <w:t>annak nyilvántartási számát és keltét,</w:t>
      </w:r>
    </w:p>
    <w:p w14:paraId="1D5D8A81" w14:textId="3E62021A" w:rsidR="00CB7CB0" w:rsidRPr="00CB75C0" w:rsidRDefault="00CB75C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képviseletre jogosultak nevét,</w:t>
      </w:r>
    </w:p>
    <w:p w14:paraId="2897270B" w14:textId="7DD67567" w:rsidR="00CB7CB0" w:rsidRPr="00CB7CB0" w:rsidRDefault="00CB7CB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ellátandó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feladatot,</w:t>
      </w:r>
    </w:p>
    <w:p w14:paraId="49C1A2F8" w14:textId="6C81FEFC" w:rsidR="00CB7CB0" w:rsidRPr="00CB7CB0" w:rsidRDefault="00CB7CB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 xml:space="preserve">a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díjazás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m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Pr="00CB7CB0">
        <w:rPr>
          <w:rFonts w:ascii="Times New Roman" w:eastAsia="Times New Roman" w:hAnsi="Times New Roman" w:cs="Times New Roman"/>
          <w:lang w:eastAsia="hu-HU"/>
        </w:rPr>
        <w:t>rt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Pr="00CB7CB0">
        <w:rPr>
          <w:rFonts w:ascii="Times New Roman" w:eastAsia="Times New Roman" w:hAnsi="Times New Roman" w:cs="Times New Roman"/>
          <w:lang w:eastAsia="hu-HU"/>
        </w:rPr>
        <w:t>k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Pr="00CB7CB0">
        <w:rPr>
          <w:rFonts w:ascii="Times New Roman" w:eastAsia="Times New Roman" w:hAnsi="Times New Roman" w:cs="Times New Roman"/>
          <w:lang w:eastAsia="hu-HU"/>
        </w:rPr>
        <w:t>t,</w:t>
      </w:r>
    </w:p>
    <w:p w14:paraId="5CC17693" w14:textId="77777777" w:rsidR="00CB75C0" w:rsidRDefault="00CB7CB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 xml:space="preserve">a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szerződés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időtartamát</w:t>
      </w:r>
      <w:r w:rsidRPr="00CB7CB0">
        <w:rPr>
          <w:rFonts w:ascii="Times New Roman" w:eastAsia="Times New Roman" w:hAnsi="Times New Roman" w:cs="Times New Roman"/>
          <w:lang w:eastAsia="hu-HU"/>
        </w:rPr>
        <w:t>,</w:t>
      </w:r>
      <w:r w:rsidR="00CB75C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495D2FF" w14:textId="54EB2A45" w:rsidR="00CB7CB0" w:rsidRDefault="00CB75C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teljesítési feltételeket és határidőket,</w:t>
      </w:r>
    </w:p>
    <w:p w14:paraId="5A1F51AC" w14:textId="39898756" w:rsidR="00CB75C0" w:rsidRPr="00CB75C0" w:rsidRDefault="00CB75C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>a teljesítés igazolására felhatalmazott személy megnevez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CB7CB0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CB7CB0">
        <w:rPr>
          <w:rFonts w:ascii="Times New Roman" w:eastAsia="Times New Roman" w:hAnsi="Times New Roman" w:cs="Times New Roman"/>
          <w:lang w:eastAsia="hu-HU"/>
        </w:rPr>
        <w:t>t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22CC3E61" w14:textId="75AF841E" w:rsidR="00CB7CB0" w:rsidRPr="00CB7CB0" w:rsidRDefault="00CB7CB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 xml:space="preserve">nem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természetes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személlyel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kötendő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szerződés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</w:t>
      </w:r>
      <w:r w:rsidR="00CB75C0" w:rsidRPr="00CB7CB0">
        <w:rPr>
          <w:rFonts w:ascii="Times New Roman" w:eastAsia="Times New Roman" w:hAnsi="Times New Roman" w:cs="Times New Roman"/>
          <w:lang w:eastAsia="hu-HU"/>
        </w:rPr>
        <w:t>esetén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azt, hogy a szervezet r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Pr="00CB7CB0">
        <w:rPr>
          <w:rFonts w:ascii="Times New Roman" w:eastAsia="Times New Roman" w:hAnsi="Times New Roman" w:cs="Times New Roman"/>
          <w:lang w:eastAsia="hu-HU"/>
        </w:rPr>
        <w:t>sz</w:t>
      </w:r>
      <w:r w:rsidR="00CB75C0">
        <w:rPr>
          <w:rFonts w:ascii="Times New Roman" w:eastAsia="Times New Roman" w:hAnsi="Times New Roman" w:cs="Times New Roman"/>
          <w:lang w:eastAsia="hu-HU"/>
        </w:rPr>
        <w:t>é</w:t>
      </w:r>
      <w:r w:rsidRPr="00CB7CB0">
        <w:rPr>
          <w:rFonts w:ascii="Times New Roman" w:eastAsia="Times New Roman" w:hAnsi="Times New Roman" w:cs="Times New Roman"/>
          <w:lang w:eastAsia="hu-HU"/>
        </w:rPr>
        <w:t>r</w:t>
      </w:r>
      <w:r w:rsidR="00CB75C0">
        <w:rPr>
          <w:rFonts w:ascii="Times New Roman" w:eastAsia="Times New Roman" w:hAnsi="Times New Roman" w:cs="Times New Roman"/>
          <w:lang w:eastAsia="hu-HU"/>
        </w:rPr>
        <w:t>ő</w:t>
      </w:r>
      <w:r w:rsidRPr="00CB7CB0">
        <w:rPr>
          <w:rFonts w:ascii="Times New Roman" w:eastAsia="Times New Roman" w:hAnsi="Times New Roman" w:cs="Times New Roman"/>
          <w:lang w:eastAsia="hu-HU"/>
        </w:rPr>
        <w:t>l ki(k)</w:t>
      </w:r>
    </w:p>
    <w:p w14:paraId="1081DC7E" w14:textId="6638EA61" w:rsidR="00CB7CB0" w:rsidRPr="00CB7CB0" w:rsidRDefault="00CB75C0" w:rsidP="00631152">
      <w:pPr>
        <w:pStyle w:val="Listaszerbekezds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>köteles</w:t>
      </w:r>
      <w:r w:rsidR="00CB7CB0" w:rsidRPr="00CB7CB0">
        <w:rPr>
          <w:rFonts w:ascii="Times New Roman" w:eastAsia="Times New Roman" w:hAnsi="Times New Roman" w:cs="Times New Roman"/>
          <w:lang w:eastAsia="hu-HU"/>
        </w:rPr>
        <w:t>(</w:t>
      </w:r>
      <w:proofErr w:type="spellStart"/>
      <w:r w:rsidR="00CB7CB0" w:rsidRPr="00CB7CB0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="00CB7CB0" w:rsidRPr="00CB7CB0">
        <w:rPr>
          <w:rFonts w:ascii="Times New Roman" w:eastAsia="Times New Roman" w:hAnsi="Times New Roman" w:cs="Times New Roman"/>
          <w:lang w:eastAsia="hu-HU"/>
        </w:rPr>
        <w:t xml:space="preserve">) a feladatot </w:t>
      </w:r>
      <w:r w:rsidRPr="00CB7CB0">
        <w:rPr>
          <w:rFonts w:ascii="Times New Roman" w:eastAsia="Times New Roman" w:hAnsi="Times New Roman" w:cs="Times New Roman"/>
          <w:lang w:eastAsia="hu-HU"/>
        </w:rPr>
        <w:t>ellátni</w:t>
      </w:r>
      <w:r w:rsidR="00CB7CB0" w:rsidRPr="00CB7CB0">
        <w:rPr>
          <w:rFonts w:ascii="Times New Roman" w:eastAsia="Times New Roman" w:hAnsi="Times New Roman" w:cs="Times New Roman"/>
          <w:lang w:eastAsia="hu-HU"/>
        </w:rPr>
        <w:t>,</w:t>
      </w:r>
    </w:p>
    <w:p w14:paraId="784E5152" w14:textId="597F90D3" w:rsidR="007E1ECC" w:rsidRDefault="00CB75C0" w:rsidP="00631152">
      <w:pPr>
        <w:pStyle w:val="Listaszerbekezds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7CB0">
        <w:rPr>
          <w:rFonts w:ascii="Times New Roman" w:eastAsia="Times New Roman" w:hAnsi="Times New Roman" w:cs="Times New Roman"/>
          <w:lang w:eastAsia="hu-HU"/>
        </w:rPr>
        <w:t>egyéni vállalkozó</w:t>
      </w:r>
      <w:r>
        <w:rPr>
          <w:rFonts w:ascii="Times New Roman" w:eastAsia="Times New Roman" w:hAnsi="Times New Roman" w:cs="Times New Roman"/>
          <w:lang w:eastAsia="hu-HU"/>
        </w:rPr>
        <w:t>val vagy</w:t>
      </w:r>
      <w:r w:rsidRPr="00CB7CB0">
        <w:rPr>
          <w:rFonts w:ascii="Times New Roman" w:eastAsia="Times New Roman" w:hAnsi="Times New Roman" w:cs="Times New Roman"/>
          <w:lang w:eastAsia="hu-HU"/>
        </w:rPr>
        <w:t xml:space="preserve"> természetes személlyel kötendő szerződés esetén</w:t>
      </w:r>
      <w:r>
        <w:rPr>
          <w:rFonts w:ascii="Times New Roman" w:eastAsia="Times New Roman" w:hAnsi="Times New Roman" w:cs="Times New Roman"/>
          <w:lang w:eastAsia="hu-HU"/>
        </w:rPr>
        <w:t xml:space="preserve"> az adózásra vonatkozó nyilatkozatok</w:t>
      </w:r>
      <w:r w:rsidR="00035EDA">
        <w:rPr>
          <w:rFonts w:ascii="Times New Roman" w:eastAsia="Times New Roman" w:hAnsi="Times New Roman" w:cs="Times New Roman"/>
          <w:lang w:eastAsia="hu-HU"/>
        </w:rPr>
        <w:t>at</w:t>
      </w:r>
      <w:r w:rsidR="00CB7CB0" w:rsidRPr="00CB7CB0">
        <w:rPr>
          <w:rFonts w:ascii="Times New Roman" w:eastAsia="Times New Roman" w:hAnsi="Times New Roman" w:cs="Times New Roman"/>
          <w:lang w:eastAsia="hu-HU"/>
        </w:rPr>
        <w:t>.</w:t>
      </w:r>
    </w:p>
    <w:p w14:paraId="28B5E425" w14:textId="77777777" w:rsidR="0081465A" w:rsidRDefault="00E85EC1" w:rsidP="00B72D9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E1ECC">
        <w:rPr>
          <w:rFonts w:ascii="Times New Roman" w:eastAsia="Times New Roman" w:hAnsi="Times New Roman" w:cs="Times New Roman"/>
          <w:lang w:eastAsia="hu-HU"/>
        </w:rPr>
        <w:t>Minden al</w:t>
      </w:r>
      <w:r w:rsidR="00DF3C6D" w:rsidRPr="007E1ECC">
        <w:rPr>
          <w:rFonts w:ascii="Times New Roman" w:eastAsia="Times New Roman" w:hAnsi="Times New Roman" w:cs="Times New Roman"/>
          <w:lang w:eastAsia="hu-HU"/>
        </w:rPr>
        <w:t>áí</w:t>
      </w:r>
      <w:r w:rsidRPr="007E1ECC">
        <w:rPr>
          <w:rFonts w:ascii="Times New Roman" w:eastAsia="Times New Roman" w:hAnsi="Times New Roman" w:cs="Times New Roman"/>
          <w:lang w:eastAsia="hu-HU"/>
        </w:rPr>
        <w:t>r</w:t>
      </w:r>
      <w:r w:rsidR="00DF3C6D" w:rsidRPr="007E1ECC">
        <w:rPr>
          <w:rFonts w:ascii="Times New Roman" w:eastAsia="Times New Roman" w:hAnsi="Times New Roman" w:cs="Times New Roman"/>
          <w:lang w:eastAsia="hu-HU"/>
        </w:rPr>
        <w:t>á</w:t>
      </w:r>
      <w:r w:rsidRPr="007E1ECC">
        <w:rPr>
          <w:rFonts w:ascii="Times New Roman" w:eastAsia="Times New Roman" w:hAnsi="Times New Roman" w:cs="Times New Roman"/>
          <w:lang w:eastAsia="hu-HU"/>
        </w:rPr>
        <w:t>st, ellenjegyz</w:t>
      </w:r>
      <w:r w:rsidR="00DF3C6D" w:rsidRPr="007E1ECC">
        <w:rPr>
          <w:rFonts w:ascii="Times New Roman" w:eastAsia="Times New Roman" w:hAnsi="Times New Roman" w:cs="Times New Roman"/>
          <w:lang w:eastAsia="hu-HU"/>
        </w:rPr>
        <w:t>é</w:t>
      </w:r>
      <w:r w:rsidRPr="007E1ECC">
        <w:rPr>
          <w:rFonts w:ascii="Times New Roman" w:eastAsia="Times New Roman" w:hAnsi="Times New Roman" w:cs="Times New Roman"/>
          <w:lang w:eastAsia="hu-HU"/>
        </w:rPr>
        <w:t>st a szerz</w:t>
      </w:r>
      <w:r w:rsidR="00DF3C6D" w:rsidRPr="007E1ECC">
        <w:rPr>
          <w:rFonts w:ascii="Times New Roman" w:eastAsia="Times New Roman" w:hAnsi="Times New Roman" w:cs="Times New Roman"/>
          <w:lang w:eastAsia="hu-HU"/>
        </w:rPr>
        <w:t>ő</w:t>
      </w:r>
      <w:r w:rsidRPr="007E1ECC">
        <w:rPr>
          <w:rFonts w:ascii="Times New Roman" w:eastAsia="Times New Roman" w:hAnsi="Times New Roman" w:cs="Times New Roman"/>
          <w:lang w:eastAsia="hu-HU"/>
        </w:rPr>
        <w:t>d</w:t>
      </w:r>
      <w:r w:rsidR="00DF3C6D" w:rsidRPr="007E1ECC">
        <w:rPr>
          <w:rFonts w:ascii="Times New Roman" w:eastAsia="Times New Roman" w:hAnsi="Times New Roman" w:cs="Times New Roman"/>
          <w:lang w:eastAsia="hu-HU"/>
        </w:rPr>
        <w:t>é</w:t>
      </w:r>
      <w:r w:rsidRPr="007E1ECC">
        <w:rPr>
          <w:rFonts w:ascii="Times New Roman" w:eastAsia="Times New Roman" w:hAnsi="Times New Roman" w:cs="Times New Roman"/>
          <w:lang w:eastAsia="hu-HU"/>
        </w:rPr>
        <w:t>sen kell v</w:t>
      </w:r>
      <w:r w:rsidR="00DF3C6D" w:rsidRPr="007E1ECC">
        <w:rPr>
          <w:rFonts w:ascii="Times New Roman" w:eastAsia="Times New Roman" w:hAnsi="Times New Roman" w:cs="Times New Roman"/>
          <w:lang w:eastAsia="hu-HU"/>
        </w:rPr>
        <w:t>é</w:t>
      </w:r>
      <w:r w:rsidRPr="007E1ECC">
        <w:rPr>
          <w:rFonts w:ascii="Times New Roman" w:eastAsia="Times New Roman" w:hAnsi="Times New Roman" w:cs="Times New Roman"/>
          <w:lang w:eastAsia="hu-HU"/>
        </w:rPr>
        <w:t xml:space="preserve">grehajtani. 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A k</w:t>
      </w:r>
      <w:r w:rsidR="00C95B4E">
        <w:rPr>
          <w:rFonts w:ascii="Times New Roman" w:eastAsia="Times New Roman" w:hAnsi="Times New Roman" w:cs="Times New Roman"/>
          <w:lang w:eastAsia="hu-HU"/>
        </w:rPr>
        <w:t>ö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telezetts</w:t>
      </w:r>
      <w:r w:rsidR="00C95B4E">
        <w:rPr>
          <w:rFonts w:ascii="Times New Roman" w:eastAsia="Times New Roman" w:hAnsi="Times New Roman" w:cs="Times New Roman"/>
          <w:lang w:eastAsia="hu-HU"/>
        </w:rPr>
        <w:t>é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gv</w:t>
      </w:r>
      <w:r w:rsidR="00C95B4E">
        <w:rPr>
          <w:rFonts w:ascii="Times New Roman" w:eastAsia="Times New Roman" w:hAnsi="Times New Roman" w:cs="Times New Roman"/>
          <w:lang w:eastAsia="hu-HU"/>
        </w:rPr>
        <w:t>á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llal</w:t>
      </w:r>
      <w:r w:rsidR="00C95B4E">
        <w:rPr>
          <w:rFonts w:ascii="Times New Roman" w:eastAsia="Times New Roman" w:hAnsi="Times New Roman" w:cs="Times New Roman"/>
          <w:lang w:eastAsia="hu-HU"/>
        </w:rPr>
        <w:t>á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s tényét utólag és ellenőrizhető formában dokumentálni kell, ezért amennyiben az al</w:t>
      </w:r>
      <w:r w:rsidR="00C95B4E">
        <w:rPr>
          <w:rFonts w:ascii="Times New Roman" w:eastAsia="Times New Roman" w:hAnsi="Times New Roman" w:cs="Times New Roman"/>
          <w:lang w:eastAsia="hu-HU"/>
        </w:rPr>
        <w:t>áí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r</w:t>
      </w:r>
      <w:r w:rsidR="00C95B4E">
        <w:rPr>
          <w:rFonts w:ascii="Times New Roman" w:eastAsia="Times New Roman" w:hAnsi="Times New Roman" w:cs="Times New Roman"/>
          <w:lang w:eastAsia="hu-HU"/>
        </w:rPr>
        <w:t>á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sok, szignók nem olvashatóak a k</w:t>
      </w:r>
      <w:r w:rsidR="00C95B4E">
        <w:rPr>
          <w:rFonts w:ascii="Times New Roman" w:eastAsia="Times New Roman" w:hAnsi="Times New Roman" w:cs="Times New Roman"/>
          <w:lang w:eastAsia="hu-HU"/>
        </w:rPr>
        <w:t>ö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telezetts</w:t>
      </w:r>
      <w:r w:rsidR="00C95B4E">
        <w:rPr>
          <w:rFonts w:ascii="Times New Roman" w:eastAsia="Times New Roman" w:hAnsi="Times New Roman" w:cs="Times New Roman"/>
          <w:lang w:eastAsia="hu-HU"/>
        </w:rPr>
        <w:t>é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gv</w:t>
      </w:r>
      <w:r w:rsidR="00C95B4E">
        <w:rPr>
          <w:rFonts w:ascii="Times New Roman" w:eastAsia="Times New Roman" w:hAnsi="Times New Roman" w:cs="Times New Roman"/>
          <w:lang w:eastAsia="hu-HU"/>
        </w:rPr>
        <w:t>á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>llal</w:t>
      </w:r>
      <w:r w:rsidR="00C95B4E">
        <w:rPr>
          <w:rFonts w:ascii="Times New Roman" w:eastAsia="Times New Roman" w:hAnsi="Times New Roman" w:cs="Times New Roman"/>
          <w:lang w:eastAsia="hu-HU"/>
        </w:rPr>
        <w:t>ó</w:t>
      </w:r>
      <w:r w:rsidR="00C95B4E" w:rsidRPr="00C95B4E">
        <w:rPr>
          <w:rFonts w:ascii="Times New Roman" w:eastAsia="Times New Roman" w:hAnsi="Times New Roman" w:cs="Times New Roman"/>
          <w:lang w:eastAsia="hu-HU"/>
        </w:rPr>
        <w:t xml:space="preserve"> és ellenjegyző nevét és beosztását az okmányon fel kell tüntetni.</w:t>
      </w:r>
      <w:r w:rsidR="00A302B2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58FC316D" w14:textId="598043CD" w:rsidR="00A302B2" w:rsidRDefault="00A302B2" w:rsidP="00B72D9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aláírás történhet elektronikus aláírással is, amennyiben az Egyházközség képviseletére jogosultak rendelkeznek elektronikus aláírási lehetőséggel és biztosított a hitelesített dokumentumok </w:t>
      </w:r>
      <w:r w:rsidR="00B72D9F">
        <w:rPr>
          <w:rFonts w:ascii="Times New Roman" w:eastAsia="Times New Roman" w:hAnsi="Times New Roman" w:cs="Times New Roman"/>
          <w:lang w:eastAsia="hu-HU"/>
        </w:rPr>
        <w:t>elektronikus archiválása.</w:t>
      </w:r>
    </w:p>
    <w:p w14:paraId="55A2D699" w14:textId="48E15D54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sor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a 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lya 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tartoz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lyek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telesek a Polg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ri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nyv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rgya szerinti vonatkoz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jogszab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lyok rendelkez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sei, valamint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egy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 vonatkoz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bels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folyamatai szerint elj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rni. </w:t>
      </w:r>
    </w:p>
    <w:p w14:paraId="630F8DA9" w14:textId="19898DA4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Az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rdemi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megel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egyeztet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sor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az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rintettek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felel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k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az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="007E1EC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saj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 levelez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rendszer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 haszn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val elektronikus </w:t>
      </w:r>
      <w:r w:rsidR="005C6138">
        <w:rPr>
          <w:rFonts w:ascii="Times New Roman" w:eastAsia="Times New Roman" w:hAnsi="Times New Roman" w:cs="Times New Roman"/>
          <w:lang w:eastAsia="hu-HU"/>
        </w:rPr>
        <w:t>ú</w:t>
      </w:r>
      <w:r w:rsidRPr="00E85EC1">
        <w:rPr>
          <w:rFonts w:ascii="Times New Roman" w:eastAsia="Times New Roman" w:hAnsi="Times New Roman" w:cs="Times New Roman"/>
          <w:lang w:eastAsia="hu-HU"/>
        </w:rPr>
        <w:t>ton is kommunik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lhatnak. </w:t>
      </w:r>
    </w:p>
    <w:p w14:paraId="7D9378E5" w14:textId="3BAFCD4E" w:rsidR="00B72D9F" w:rsidRPr="00B72D9F" w:rsidRDefault="00E85EC1" w:rsidP="00B72D9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alkalmaz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ban </w:t>
      </w:r>
      <w:r w:rsidRPr="0081465A">
        <w:rPr>
          <w:rFonts w:ascii="Times New Roman" w:eastAsia="Times New Roman" w:hAnsi="Times New Roman" w:cs="Times New Roman"/>
          <w:b/>
          <w:bCs/>
          <w:lang w:eastAsia="hu-HU"/>
        </w:rPr>
        <w:t>ellenjegyz</w:t>
      </w:r>
      <w:r w:rsidR="00DF3C6D" w:rsidRPr="0081465A">
        <w:rPr>
          <w:rFonts w:ascii="Times New Roman" w:eastAsia="Times New Roman" w:hAnsi="Times New Roman" w:cs="Times New Roman"/>
          <w:b/>
          <w:bCs/>
          <w:lang w:eastAsia="hu-HU"/>
        </w:rPr>
        <w:t>é</w:t>
      </w:r>
      <w:r w:rsidRPr="0081465A">
        <w:rPr>
          <w:rFonts w:ascii="Times New Roman" w:eastAsia="Times New Roman" w:hAnsi="Times New Roman" w:cs="Times New Roman"/>
          <w:b/>
          <w:bCs/>
          <w:lang w:eastAsia="hu-HU"/>
        </w:rPr>
        <w:t>s</w:t>
      </w:r>
      <w:r w:rsidRPr="00E85EC1">
        <w:rPr>
          <w:rFonts w:ascii="Times New Roman" w:eastAsia="Times New Roman" w:hAnsi="Times New Roman" w:cs="Times New Roman"/>
          <w:lang w:eastAsia="hu-HU"/>
        </w:rPr>
        <w:t>: annak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sa, hogy adott 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zetes vagy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gleges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s, vagy utalv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nyoz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a jogszab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lyoknak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vonatkoz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lyzatainak, el</w:t>
      </w:r>
      <w:r w:rsidR="00DF3C6D">
        <w:rPr>
          <w:rFonts w:ascii="Times New Roman" w:eastAsia="Times New Roman" w:hAnsi="Times New Roman" w:cs="Times New Roman"/>
          <w:lang w:eastAsia="hu-HU"/>
        </w:rPr>
        <w:t>őí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sainak, az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nos szakmai standardoknak megfelel, valamint annak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sa, hogy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nem 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rti a gazd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lkod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 vonatkoz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lyokat. Az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igazolja tov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, hogy a kifizet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hez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ges 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ir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nyzat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az adott feladatra a keret, valamint a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ges fedezet a kifizet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esed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kess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 id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pontj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ban rendelkez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sre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ll, illetve fog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llni. </w:t>
      </w:r>
    </w:p>
    <w:p w14:paraId="7A7E0147" w14:textId="18FB5909" w:rsidR="008B4CF7" w:rsidRPr="008B4CF7" w:rsidRDefault="008B4CF7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8B4CF7">
        <w:rPr>
          <w:rFonts w:ascii="Times New Roman" w:eastAsia="Times New Roman" w:hAnsi="Times New Roman" w:cs="Times New Roman"/>
          <w:b/>
          <w:bCs/>
          <w:lang w:eastAsia="hu-HU"/>
        </w:rPr>
        <w:t>Szakmai ellenjegyzés</w:t>
      </w:r>
    </w:p>
    <w:p w14:paraId="5885AD03" w14:textId="0E8D254B" w:rsidR="00E85EC1" w:rsidRPr="00E85EC1" w:rsidRDefault="00E85EC1" w:rsidP="0081465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szakmai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testes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ti meg az adott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ssal kapcsolatos szakmai felel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7F64D8">
        <w:rPr>
          <w:rFonts w:ascii="Times New Roman" w:eastAsia="Times New Roman" w:hAnsi="Times New Roman" w:cs="Times New Roman"/>
          <w:lang w:eastAsia="hu-HU"/>
        </w:rPr>
        <w:t>e</w:t>
      </w:r>
      <w:r w:rsidRPr="00E85EC1">
        <w:rPr>
          <w:rFonts w:ascii="Times New Roman" w:eastAsia="Times New Roman" w:hAnsi="Times New Roman" w:cs="Times New Roman"/>
          <w:lang w:eastAsia="hu-HU"/>
        </w:rPr>
        <w:t>t. A szakmai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alapj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az adott szakm</w:t>
      </w:r>
      <w:r w:rsidR="008B4CF7">
        <w:rPr>
          <w:rFonts w:ascii="Times New Roman" w:eastAsia="Times New Roman" w:hAnsi="Times New Roman" w:cs="Times New Roman"/>
          <w:lang w:eastAsia="hu-HU"/>
        </w:rPr>
        <w:t xml:space="preserve">át képviselő </w:t>
      </w:r>
      <w:r w:rsidR="007F64D8">
        <w:rPr>
          <w:rFonts w:ascii="Times New Roman" w:eastAsia="Times New Roman" w:hAnsi="Times New Roman" w:cs="Times New Roman"/>
          <w:lang w:eastAsia="hu-HU"/>
        </w:rPr>
        <w:t xml:space="preserve">magánszemély vagy </w:t>
      </w:r>
      <w:r w:rsidR="008B4CF7">
        <w:rPr>
          <w:rFonts w:ascii="Times New Roman" w:eastAsia="Times New Roman" w:hAnsi="Times New Roman" w:cs="Times New Roman"/>
          <w:lang w:eastAsia="hu-HU"/>
        </w:rPr>
        <w:t xml:space="preserve">szolgáltató 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n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felel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ggel tartozik: </w:t>
      </w:r>
    </w:p>
    <w:p w14:paraId="1B4B3A76" w14:textId="35C0CB40" w:rsidR="00E85EC1" w:rsidRPr="00E85EC1" w:rsidRDefault="00E85EC1" w:rsidP="007F64D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si ig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 felmer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 val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dis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áé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rt, </w:t>
      </w:r>
    </w:p>
    <w:p w14:paraId="300E89B3" w14:textId="36D42CE1" w:rsidR="00E85EC1" w:rsidRPr="00E85EC1" w:rsidRDefault="00E85EC1" w:rsidP="007F64D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si ig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 szakmai indokolts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áé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rt, </w:t>
      </w:r>
    </w:p>
    <w:p w14:paraId="38C560C9" w14:textId="26AADBCD" w:rsidR="00E85EC1" w:rsidRPr="00E85EC1" w:rsidRDefault="00E85EC1" w:rsidP="007F64D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si ig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 okszer</w:t>
      </w:r>
      <w:r w:rsidR="00DF3C6D"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rt, </w:t>
      </w:r>
    </w:p>
    <w:p w14:paraId="6390B07F" w14:textId="57DC6B89" w:rsidR="00BD6D2F" w:rsidRDefault="00BD6D2F" w:rsidP="007F64D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si ig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ny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nak teljesk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ű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rt, egy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rtelm</w:t>
      </w:r>
      <w:r w:rsidR="00DF3C6D">
        <w:rPr>
          <w:rFonts w:ascii="Times New Roman" w:eastAsia="Times New Roman" w:hAnsi="Times New Roman" w:cs="Times New Roman"/>
          <w:lang w:eastAsia="hu-HU"/>
        </w:rPr>
        <w:t>ű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rt</w:t>
      </w:r>
      <w:r w:rsidR="007F64D8">
        <w:rPr>
          <w:rFonts w:ascii="Times New Roman" w:eastAsia="Times New Roman" w:hAnsi="Times New Roman" w:cs="Times New Roman"/>
          <w:lang w:eastAsia="hu-HU"/>
        </w:rPr>
        <w:t>,</w:t>
      </w:r>
    </w:p>
    <w:p w14:paraId="53F98C89" w14:textId="43C486E3" w:rsidR="007F64D8" w:rsidRPr="00B72D9F" w:rsidRDefault="00BD6D2F" w:rsidP="00B72D9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kötelezettségvállalás szerződés szerinti teljesítésének szakmai szempontok szerinti ellenőrzéséért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7FBC0722" w14:textId="76DCF286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lastRenderedPageBreak/>
        <w:t>A szakmai ellenjegyz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nek az adott </w:t>
      </w:r>
      <w:r w:rsidR="008B4CF7">
        <w:rPr>
          <w:rFonts w:ascii="Times New Roman" w:eastAsia="Times New Roman" w:hAnsi="Times New Roman" w:cs="Times New Roman"/>
          <w:lang w:eastAsia="hu-HU"/>
        </w:rPr>
        <w:t>tevékenységet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rint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rgy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nak, tartalm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nak meg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ben 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rtas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megfelel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ggel rendelkez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lynek kell lennie</w:t>
      </w:r>
      <w:r w:rsidR="008B4CF7">
        <w:rPr>
          <w:rFonts w:ascii="Times New Roman" w:eastAsia="Times New Roman" w:hAnsi="Times New Roman" w:cs="Times New Roman"/>
          <w:lang w:eastAsia="hu-HU"/>
        </w:rPr>
        <w:t xml:space="preserve">. </w:t>
      </w:r>
      <w:r w:rsidRPr="00E85EC1">
        <w:rPr>
          <w:rFonts w:ascii="Times New Roman" w:eastAsia="Times New Roman" w:hAnsi="Times New Roman" w:cs="Times New Roman"/>
          <w:lang w:eastAsia="hu-HU"/>
        </w:rPr>
        <w:t>P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zatok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ben a szakmai ellenjegyz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8B4CF7">
        <w:rPr>
          <w:rFonts w:ascii="Times New Roman" w:eastAsia="Times New Roman" w:hAnsi="Times New Roman" w:cs="Times New Roman"/>
          <w:lang w:eastAsia="hu-HU"/>
        </w:rPr>
        <w:t>projektvezető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5D73D193" w14:textId="77777777" w:rsidR="00BD6D2F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Jogi vizsg</w:t>
      </w:r>
      <w:r w:rsidR="00DF3C6D">
        <w:rPr>
          <w:rFonts w:ascii="Times New Roman" w:eastAsia="Times New Roman" w:hAnsi="Times New Roman" w:cs="Times New Roman"/>
          <w:b/>
          <w:bCs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lat, ellenjegyz</w:t>
      </w:r>
      <w:r w:rsidR="00DF3C6D">
        <w:rPr>
          <w:rFonts w:ascii="Times New Roman" w:eastAsia="Times New Roman" w:hAnsi="Times New Roman" w:cs="Times New Roman"/>
          <w:b/>
          <w:bCs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s</w:t>
      </w:r>
    </w:p>
    <w:p w14:paraId="74C9DAA1" w14:textId="7A120BCD" w:rsidR="00157CD3" w:rsidRDefault="00157CD3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Jogi vizsgálat, ellenjegyzés vezetői döntés vagy jogszabályi kötelezettség alapján történhet. </w:t>
      </w:r>
      <w:r w:rsidRPr="00E85EC1">
        <w:rPr>
          <w:rFonts w:ascii="Times New Roman" w:eastAsia="Times New Roman" w:hAnsi="Times New Roman" w:cs="Times New Roman"/>
          <w:lang w:eastAsia="hu-HU"/>
        </w:rPr>
        <w:t>Az e szakaszban el</w:t>
      </w:r>
      <w:r>
        <w:rPr>
          <w:rFonts w:ascii="Times New Roman" w:eastAsia="Times New Roman" w:hAnsi="Times New Roman" w:cs="Times New Roman"/>
          <w:lang w:eastAsia="hu-HU"/>
        </w:rPr>
        <w:t>őí</w:t>
      </w:r>
      <w:r w:rsidRPr="00E85EC1">
        <w:rPr>
          <w:rFonts w:ascii="Times New Roman" w:eastAsia="Times New Roman" w:hAnsi="Times New Roman" w:cs="Times New Roman"/>
          <w:lang w:eastAsia="hu-HU"/>
        </w:rPr>
        <w:t>rt jogi vizsg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lat, ellenjegyz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nem vonatkozik </w:t>
      </w:r>
      <w:r>
        <w:rPr>
          <w:rFonts w:ascii="Times New Roman" w:eastAsia="Times New Roman" w:hAnsi="Times New Roman" w:cs="Times New Roman"/>
          <w:lang w:eastAsia="hu-HU"/>
        </w:rPr>
        <w:t>az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egyszer</w:t>
      </w:r>
      <w:r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tett szerz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sekre, valamint a hat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lyos szerz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sen alapul</w:t>
      </w:r>
      <w:r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sos/elektronikus megrendel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</w:t>
      </w:r>
      <w:r>
        <w:rPr>
          <w:rFonts w:ascii="Times New Roman" w:eastAsia="Times New Roman" w:hAnsi="Times New Roman" w:cs="Times New Roman"/>
          <w:lang w:eastAsia="hu-HU"/>
        </w:rPr>
        <w:t>kel</w:t>
      </w:r>
      <w:r w:rsidRPr="00E85EC1">
        <w:rPr>
          <w:rFonts w:ascii="Times New Roman" w:eastAsia="Times New Roman" w:hAnsi="Times New Roman" w:cs="Times New Roman"/>
          <w:lang w:eastAsia="hu-HU"/>
        </w:rPr>
        <w:t>, valamint a szerz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sminta alkalmaz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val t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sra.</w:t>
      </w:r>
    </w:p>
    <w:p w14:paraId="169926CB" w14:textId="00B32CC9" w:rsidR="00BD6D2F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jogi ellenjegyz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val igazolja, hogy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ges alaki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tartalmi kell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kekkel rendelkezik, nem 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tk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zik az adott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sre vonatkoz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jogszab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lyi el</w:t>
      </w:r>
      <w:r w:rsidR="00DF3C6D">
        <w:rPr>
          <w:rFonts w:ascii="Times New Roman" w:eastAsia="Times New Roman" w:hAnsi="Times New Roman" w:cs="Times New Roman"/>
          <w:lang w:eastAsia="hu-HU"/>
        </w:rPr>
        <w:t>őí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sokba, bels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lyzatba, illetve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zhiteles nyilv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ntart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sokba. </w:t>
      </w:r>
    </w:p>
    <w:p w14:paraId="6F60762C" w14:textId="085A8BCD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Az</w:t>
      </w:r>
      <w:r w:rsidR="00BD6D2F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sbeli</w:t>
      </w:r>
      <w:r w:rsidR="00BD6D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</w:t>
      </w:r>
      <w:r w:rsidR="00BD6D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jogi</w:t>
      </w:r>
      <w:r w:rsidR="00BD6D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BD6D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megb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zott jog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sz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gzi. A dokumentum jelleg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l ad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an a jogi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zjeggyel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elektronikusan is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thet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6D82DA36" w14:textId="51B8EB44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Amennyiben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sor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tov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bbi egyeztet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gesek, valamint, ha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felek a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nyezett, illetve a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nyez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sor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kijav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tott sz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vegben </w:t>
      </w:r>
      <w:r w:rsidR="005C6138">
        <w:rPr>
          <w:rFonts w:ascii="Times New Roman" w:eastAsia="Times New Roman" w:hAnsi="Times New Roman" w:cs="Times New Roman"/>
          <w:lang w:eastAsia="hu-HU"/>
        </w:rPr>
        <w:t>ú</w:t>
      </w:r>
      <w:r w:rsidRPr="00E85EC1">
        <w:rPr>
          <w:rFonts w:ascii="Times New Roman" w:eastAsia="Times New Roman" w:hAnsi="Times New Roman" w:cs="Times New Roman"/>
          <w:lang w:eastAsia="hu-HU"/>
        </w:rPr>
        <w:t>jabb 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ltoztat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sokat vezetnek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t, a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nyez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 a jav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tott sz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vegv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ltozat tekintet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ben ism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telten el kell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gezni. </w:t>
      </w:r>
    </w:p>
    <w:p w14:paraId="4D6DCBCD" w14:textId="19850A43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P</w:t>
      </w:r>
      <w:r w:rsidR="00DF3C6D">
        <w:rPr>
          <w:rFonts w:ascii="Times New Roman" w:eastAsia="Times New Roman" w:hAnsi="Times New Roman" w:cs="Times New Roman"/>
          <w:b/>
          <w:bCs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nz</w:t>
      </w:r>
      <w:r w:rsidR="00DF3C6D">
        <w:rPr>
          <w:rFonts w:ascii="Times New Roman" w:eastAsia="Times New Roman" w:hAnsi="Times New Roman" w:cs="Times New Roman"/>
          <w:b/>
          <w:bCs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gyi ellenjegyz</w:t>
      </w:r>
      <w:r w:rsidR="00DF3C6D">
        <w:rPr>
          <w:rFonts w:ascii="Times New Roman" w:eastAsia="Times New Roman" w:hAnsi="Times New Roman" w:cs="Times New Roman"/>
          <w:b/>
          <w:bCs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 xml:space="preserve">s </w:t>
      </w:r>
    </w:p>
    <w:p w14:paraId="3C1703D1" w14:textId="77777777" w:rsidR="004A0734" w:rsidRDefault="00E85EC1" w:rsidP="007F64D8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sbeli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hoz 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zetes p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gyi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ges</w:t>
      </w:r>
      <w:r w:rsidR="00157CD3">
        <w:rPr>
          <w:rFonts w:ascii="Times New Roman" w:eastAsia="Times New Roman" w:hAnsi="Times New Roman" w:cs="Times New Roman"/>
          <w:lang w:eastAsia="hu-HU"/>
        </w:rPr>
        <w:t xml:space="preserve">, ha </w:t>
      </w:r>
    </w:p>
    <w:p w14:paraId="7014140E" w14:textId="5EE1BAC3" w:rsidR="004A0734" w:rsidRPr="004A0734" w:rsidRDefault="00157CD3" w:rsidP="00631152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0734">
        <w:rPr>
          <w:rFonts w:ascii="Times New Roman" w:eastAsia="Times New Roman" w:hAnsi="Times New Roman" w:cs="Times New Roman"/>
          <w:lang w:eastAsia="hu-HU"/>
        </w:rPr>
        <w:t xml:space="preserve">a szerződés által vállalt kötelezettség értéke meghaladja </w:t>
      </w:r>
      <w:r w:rsidRPr="004A0734">
        <w:rPr>
          <w:rFonts w:ascii="Times New Roman" w:eastAsia="Times New Roman" w:hAnsi="Times New Roman" w:cs="Times New Roman"/>
          <w:highlight w:val="yellow"/>
          <w:lang w:eastAsia="hu-HU"/>
        </w:rPr>
        <w:t xml:space="preserve">a bruttó </w:t>
      </w:r>
      <w:r w:rsidR="0081465A">
        <w:rPr>
          <w:rFonts w:ascii="Times New Roman" w:eastAsia="Times New Roman" w:hAnsi="Times New Roman" w:cs="Times New Roman"/>
          <w:highlight w:val="yellow"/>
          <w:lang w:eastAsia="hu-HU"/>
        </w:rPr>
        <w:t>1</w:t>
      </w:r>
      <w:r w:rsidRPr="004A0734">
        <w:rPr>
          <w:rFonts w:ascii="Times New Roman" w:eastAsia="Times New Roman" w:hAnsi="Times New Roman" w:cs="Times New Roman"/>
          <w:highlight w:val="yellow"/>
          <w:lang w:eastAsia="hu-HU"/>
        </w:rPr>
        <w:t xml:space="preserve"> millió Ft-ot,</w:t>
      </w:r>
      <w:r w:rsidRPr="004A0734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6AB92DF1" w14:textId="251B4834" w:rsidR="004A0734" w:rsidRPr="004A0734" w:rsidRDefault="00157CD3" w:rsidP="00631152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073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4A0734" w:rsidRPr="004A0734">
        <w:rPr>
          <w:rFonts w:ascii="Times New Roman" w:eastAsia="Times New Roman" w:hAnsi="Times New Roman" w:cs="Times New Roman"/>
          <w:highlight w:val="yellow"/>
          <w:lang w:eastAsia="hu-HU"/>
        </w:rPr>
        <w:t>határozatlan idejű vagy éven túli lejáratú</w:t>
      </w:r>
      <w:r w:rsidR="004A0734" w:rsidRPr="004A07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A0734">
        <w:rPr>
          <w:rFonts w:ascii="Times New Roman" w:eastAsia="Times New Roman" w:hAnsi="Times New Roman" w:cs="Times New Roman"/>
          <w:lang w:eastAsia="hu-HU"/>
        </w:rPr>
        <w:t xml:space="preserve">szerződés rendszeres </w:t>
      </w:r>
      <w:r w:rsidRPr="004A0734">
        <w:rPr>
          <w:rFonts w:ascii="Times New Roman" w:eastAsia="Times New Roman" w:hAnsi="Times New Roman" w:cs="Times New Roman"/>
          <w:highlight w:val="yellow"/>
          <w:lang w:eastAsia="hu-HU"/>
        </w:rPr>
        <w:t>havi fizetési kötelezettséggel jár</w:t>
      </w:r>
      <w:r w:rsidR="004A0734" w:rsidRPr="004A0734">
        <w:rPr>
          <w:rFonts w:ascii="Times New Roman" w:eastAsia="Times New Roman" w:hAnsi="Times New Roman" w:cs="Times New Roman"/>
          <w:highlight w:val="yellow"/>
          <w:lang w:eastAsia="hu-HU"/>
        </w:rPr>
        <w:t xml:space="preserve"> és éves összege meghaladja a bruttó </w:t>
      </w:r>
      <w:r w:rsidR="0081465A">
        <w:rPr>
          <w:rFonts w:ascii="Times New Roman" w:eastAsia="Times New Roman" w:hAnsi="Times New Roman" w:cs="Times New Roman"/>
          <w:highlight w:val="yellow"/>
          <w:lang w:eastAsia="hu-HU"/>
        </w:rPr>
        <w:t>1</w:t>
      </w:r>
      <w:r w:rsidR="004A0734" w:rsidRPr="004A0734">
        <w:rPr>
          <w:rFonts w:ascii="Times New Roman" w:eastAsia="Times New Roman" w:hAnsi="Times New Roman" w:cs="Times New Roman"/>
          <w:highlight w:val="yellow"/>
          <w:lang w:eastAsia="hu-HU"/>
        </w:rPr>
        <w:t xml:space="preserve"> millió Ft-ot,</w:t>
      </w:r>
    </w:p>
    <w:p w14:paraId="2C8BE476" w14:textId="5A89CAD7" w:rsidR="004A0734" w:rsidRPr="004A0734" w:rsidRDefault="004A0734" w:rsidP="00631152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0734">
        <w:rPr>
          <w:rFonts w:ascii="Times New Roman" w:eastAsia="Times New Roman" w:hAnsi="Times New Roman" w:cs="Times New Roman"/>
          <w:lang w:eastAsia="hu-HU"/>
        </w:rPr>
        <w:t>a szerződés az Egyházközség ingatlan vagyonának hasznosítására vagy tulajdonlására vonatkozik.</w:t>
      </w:r>
    </w:p>
    <w:p w14:paraId="08304F24" w14:textId="0D9E1B9E" w:rsidR="00E85EC1" w:rsidRPr="00E85EC1" w:rsidRDefault="00157CD3" w:rsidP="00631152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Pénzügyi ellenjegyzést az Egyházközség </w:t>
      </w:r>
      <w:r w:rsidR="00B72D9F" w:rsidRPr="00B72D9F">
        <w:rPr>
          <w:rFonts w:ascii="Times New Roman" w:eastAsia="Times New Roman" w:hAnsi="Times New Roman" w:cs="Times New Roman"/>
          <w:highlight w:val="yellow"/>
          <w:lang w:eastAsia="hu-HU"/>
        </w:rPr>
        <w:t>gazdasági vezetője/</w:t>
      </w:r>
      <w:r w:rsidRPr="00157CD3">
        <w:rPr>
          <w:rFonts w:ascii="Times New Roman" w:eastAsia="Times New Roman" w:hAnsi="Times New Roman" w:cs="Times New Roman"/>
          <w:highlight w:val="yellow"/>
          <w:lang w:eastAsia="hu-HU"/>
        </w:rPr>
        <w:t>számvizsgáló/pénzügyi bizottsága</w:t>
      </w:r>
      <w:r>
        <w:rPr>
          <w:rFonts w:ascii="Times New Roman" w:eastAsia="Times New Roman" w:hAnsi="Times New Roman" w:cs="Times New Roman"/>
          <w:lang w:eastAsia="hu-HU"/>
        </w:rPr>
        <w:t xml:space="preserve"> tehet.</w:t>
      </w:r>
    </w:p>
    <w:p w14:paraId="2C8275DC" w14:textId="1346346D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p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gyi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annak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sa, hogy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hez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ges fedezet rendelkez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sre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ll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</w:t>
      </w:r>
      <w:r w:rsidR="00157CD3">
        <w:rPr>
          <w:rFonts w:ascii="Times New Roman" w:eastAsia="Times New Roman" w:hAnsi="Times New Roman" w:cs="Times New Roman"/>
          <w:lang w:eastAsia="hu-HU"/>
        </w:rPr>
        <w:t xml:space="preserve">a kötelezettségvállalás </w:t>
      </w:r>
      <w:r w:rsidRPr="00E85EC1">
        <w:rPr>
          <w:rFonts w:ascii="Times New Roman" w:eastAsia="Times New Roman" w:hAnsi="Times New Roman" w:cs="Times New Roman"/>
          <w:lang w:eastAsia="hu-HU"/>
        </w:rPr>
        <w:t>nem 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rti a vonatkoz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gazdas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gi 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rgy</w:t>
      </w:r>
      <w:r w:rsidR="005C6138">
        <w:rPr>
          <w:rFonts w:ascii="Times New Roman" w:eastAsia="Times New Roman" w:hAnsi="Times New Roman" w:cs="Times New Roman"/>
          <w:lang w:eastAsia="hu-HU"/>
        </w:rPr>
        <w:t>ú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jogszab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lyokat. P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gyi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 ut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lagosan teljes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felt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telhez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tni nem lehet. </w:t>
      </w:r>
    </w:p>
    <w:p w14:paraId="212B8EE1" w14:textId="77777777" w:rsidR="00134BFF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Al</w:t>
      </w:r>
      <w:r w:rsidR="00DF3C6D">
        <w:rPr>
          <w:rFonts w:ascii="Times New Roman" w:eastAsia="Times New Roman" w:hAnsi="Times New Roman" w:cs="Times New Roman"/>
          <w:b/>
          <w:bCs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>r</w:t>
      </w:r>
      <w:r w:rsidR="00DF3C6D">
        <w:rPr>
          <w:rFonts w:ascii="Times New Roman" w:eastAsia="Times New Roman" w:hAnsi="Times New Roman" w:cs="Times New Roman"/>
          <w:b/>
          <w:bCs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b/>
          <w:bCs/>
          <w:lang w:eastAsia="hu-HU"/>
        </w:rPr>
        <w:t xml:space="preserve">s </w:t>
      </w:r>
    </w:p>
    <w:p w14:paraId="23F10DB7" w14:textId="54AD1645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sbeli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 – kiv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ve </w:t>
      </w:r>
      <w:r w:rsidR="00134BFF">
        <w:rPr>
          <w:rFonts w:ascii="Times New Roman" w:eastAsia="Times New Roman" w:hAnsi="Times New Roman" w:cs="Times New Roman"/>
          <w:lang w:eastAsia="hu-HU"/>
        </w:rPr>
        <w:t>az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zetesen j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hagyott minta alapj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tett </w:t>
      </w:r>
      <w:r w:rsidR="007F64D8">
        <w:rPr>
          <w:rFonts w:ascii="Times New Roman" w:eastAsia="Times New Roman" w:hAnsi="Times New Roman" w:cs="Times New Roman"/>
          <w:lang w:eastAsia="hu-HU"/>
        </w:rPr>
        <w:t xml:space="preserve">vagy ellenjegyzést nem igénylő </w:t>
      </w:r>
      <w:r w:rsidRPr="00E85EC1">
        <w:rPr>
          <w:rFonts w:ascii="Times New Roman" w:eastAsia="Times New Roman" w:hAnsi="Times New Roman" w:cs="Times New Roman"/>
          <w:lang w:eastAsia="hu-HU"/>
        </w:rPr>
        <w:t>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 –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ra f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 szerint </w:t>
      </w:r>
      <w:r w:rsidR="00134BFF">
        <w:rPr>
          <w:rFonts w:ascii="Times New Roman" w:eastAsia="Times New Roman" w:hAnsi="Times New Roman" w:cs="Times New Roman"/>
          <w:lang w:eastAsia="hu-HU"/>
        </w:rPr>
        <w:t>a szakmai,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jogi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p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gyi ellenjegyz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vet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en ker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lhet sor. </w:t>
      </w:r>
    </w:p>
    <w:p w14:paraId="71A7E744" w14:textId="6262A3CD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mell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kletekkel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egy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tt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kell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az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el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terjeszteni.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F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nt</w:t>
      </w:r>
      <w:r w:rsidR="00134BF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st mindig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B72D9F">
        <w:rPr>
          <w:rFonts w:ascii="Times New Roman" w:eastAsia="Times New Roman" w:hAnsi="Times New Roman" w:cs="Times New Roman"/>
          <w:lang w:eastAsia="hu-HU"/>
        </w:rPr>
        <w:t xml:space="preserve">képviseletére jogosultak 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k 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utolj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ra. </w:t>
      </w:r>
    </w:p>
    <w:p w14:paraId="0ABCD185" w14:textId="0F3C2E4F" w:rsidR="00631152" w:rsidRPr="00E85EC1" w:rsidRDefault="00134BFF" w:rsidP="007F64D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Presbitérium jóváhagyásának hatáskörébe tartozó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 xml:space="preserve">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n az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 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felt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 xml:space="preserve">tele a </w:t>
      </w:r>
      <w:r>
        <w:rPr>
          <w:rFonts w:ascii="Times New Roman" w:eastAsia="Times New Roman" w:hAnsi="Times New Roman" w:cs="Times New Roman"/>
          <w:lang w:eastAsia="hu-HU"/>
        </w:rPr>
        <w:t>Presbitérium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 xml:space="preserve"> j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hagy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t tartalmaz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 xml:space="preserve">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rozat csatol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sa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 xml:space="preserve">shez. </w:t>
      </w:r>
    </w:p>
    <w:p w14:paraId="0C31F73B" w14:textId="5246006C" w:rsidR="00E85EC1" w:rsidRPr="00E85EC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12" w:name="_Toc145956162"/>
      <w:bookmarkStart w:id="13" w:name="_Toc145956252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A teljes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t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 igazol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sa</w:t>
      </w:r>
      <w:bookmarkEnd w:id="12"/>
      <w:bookmarkEnd w:id="13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</w:t>
      </w:r>
    </w:p>
    <w:p w14:paraId="73E65CE9" w14:textId="469D467C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szakmai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 az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tum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nak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nek, illetve min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 r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gz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vel, az arra jogosult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val kell igazolni. </w:t>
      </w:r>
    </w:p>
    <w:p w14:paraId="34B052A9" w14:textId="12C94CFE" w:rsid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st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sban meghat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rozott felt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telek szerint kell vizsg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lni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igazolni.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 sor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meg kell gy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dni arr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l, hogy a feladat elv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se </w:t>
      </w:r>
      <w:proofErr w:type="spellStart"/>
      <w:r w:rsidRPr="00E85EC1">
        <w:rPr>
          <w:rFonts w:ascii="Times New Roman" w:eastAsia="Times New Roman" w:hAnsi="Times New Roman" w:cs="Times New Roman"/>
          <w:lang w:eastAsia="hu-HU"/>
        </w:rPr>
        <w:t>el</w:t>
      </w:r>
      <w:r w:rsidR="00DF3C6D">
        <w:rPr>
          <w:rFonts w:ascii="Times New Roman" w:eastAsia="Times New Roman" w:hAnsi="Times New Roman" w:cs="Times New Roman"/>
          <w:lang w:eastAsia="hu-HU"/>
        </w:rPr>
        <w:t>őí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sszer</w:t>
      </w:r>
      <w:r w:rsidR="006C71E7"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>en</w:t>
      </w:r>
      <w:proofErr w:type="spellEnd"/>
      <w:r w:rsidRPr="00E85EC1">
        <w:rPr>
          <w:rFonts w:ascii="Times New Roman" w:eastAsia="Times New Roman" w:hAnsi="Times New Roman" w:cs="Times New Roman"/>
          <w:lang w:eastAsia="hu-HU"/>
        </w:rPr>
        <w:t>, a megrendel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sben,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sben foglaltak szerint megt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nt-e, illetve az ellen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 kifizet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se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 annak 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sszegszer</w:t>
      </w:r>
      <w:r w:rsidR="00DF3C6D"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 megalapozott-e.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 az elv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gzett munka, szolg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s, a lesz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tott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ru mennyis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gi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min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gi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 jelenti,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ezt a 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nyt a dokumentumon az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 jogosult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lynek a 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tummal ell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tott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val is igazolnia kell. </w:t>
      </w:r>
    </w:p>
    <w:p w14:paraId="237B300B" w14:textId="77777777" w:rsidR="00B72D9F" w:rsidRDefault="00B72D9F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5FDCB5" w14:textId="7D32DDFD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lastRenderedPageBreak/>
        <w:t>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felel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s: </w:t>
      </w:r>
    </w:p>
    <w:p w14:paraId="57A2F840" w14:textId="124EFD34" w:rsidR="00E85EC1" w:rsidRPr="00E85EC1" w:rsidRDefault="00E85EC1" w:rsidP="0063115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megfelel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ellen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rz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éé</w:t>
      </w:r>
      <w:r w:rsidRPr="00E85EC1">
        <w:rPr>
          <w:rFonts w:ascii="Times New Roman" w:eastAsia="Times New Roman" w:hAnsi="Times New Roman" w:cs="Times New Roman"/>
          <w:lang w:eastAsia="hu-HU"/>
        </w:rPr>
        <w:t>rt, a hi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nyoss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g felt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rt, </w:t>
      </w:r>
    </w:p>
    <w:p w14:paraId="221A89B1" w14:textId="19D94D29" w:rsidR="00E85EC1" w:rsidRPr="00E85EC1" w:rsidRDefault="00E85EC1" w:rsidP="0063115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rid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ben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ki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rt, </w:t>
      </w:r>
    </w:p>
    <w:p w14:paraId="6F2107FD" w14:textId="6D79DF07" w:rsidR="00E85EC1" w:rsidRPr="00E85EC1" w:rsidRDefault="00E85EC1" w:rsidP="0063115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annak megvizsg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rt, hogy az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llom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nyba</w:t>
      </w:r>
      <w:r w:rsidR="00B72D9F">
        <w:rPr>
          <w:rFonts w:ascii="Times New Roman" w:eastAsia="Times New Roman" w:hAnsi="Times New Roman" w:cs="Times New Roman"/>
          <w:lang w:eastAsia="hu-HU"/>
        </w:rPr>
        <w:t>/nyilvántartásba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 elk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hez sz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ks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ges adatokat, inform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ci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kat a dokumentum vagy annak mell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klete tartalmazza, </w:t>
      </w:r>
    </w:p>
    <w:p w14:paraId="613C7A0E" w14:textId="027A5C9B" w:rsidR="00E85EC1" w:rsidRDefault="00E85EC1" w:rsidP="0063115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sban foglalt meg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llap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rt. </w:t>
      </w:r>
    </w:p>
    <w:p w14:paraId="1ED30C7B" w14:textId="77777777" w:rsidR="00631152" w:rsidRPr="00E85EC1" w:rsidRDefault="00631152" w:rsidP="00631152">
      <w:pPr>
        <w:spacing w:after="0" w:line="240" w:lineRule="auto"/>
        <w:ind w:left="714"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2362BF" w14:textId="238B4A82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Amennyiben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ssel kapcsolatban kifog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nem mer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 fel, az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 jogosult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sr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l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st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 ki, vagy eseti beszerz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sekhez kapcsol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an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shez kapcsol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6C71E7">
        <w:rPr>
          <w:rFonts w:ascii="Times New Roman" w:eastAsia="Times New Roman" w:hAnsi="Times New Roman" w:cs="Times New Roman"/>
          <w:lang w:eastAsia="hu-HU"/>
        </w:rPr>
        <w:t xml:space="preserve">szállító levélen vagy 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 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zjegy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vel igazolja. </w:t>
      </w:r>
    </w:p>
    <w:p w14:paraId="22B44471" w14:textId="11F4E6A8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elfogad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 </w:t>
      </w:r>
      <w:r w:rsidR="00141514">
        <w:rPr>
          <w:rFonts w:ascii="Times New Roman" w:eastAsia="Times New Roman" w:hAnsi="Times New Roman" w:cs="Times New Roman"/>
          <w:lang w:eastAsia="hu-HU"/>
        </w:rPr>
        <w:t>kiállított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alapj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 jogosult </w:t>
      </w:r>
      <w:r w:rsidR="00141514">
        <w:rPr>
          <w:rFonts w:ascii="Times New Roman" w:eastAsia="Times New Roman" w:hAnsi="Times New Roman" w:cs="Times New Roman"/>
          <w:lang w:eastAsia="hu-HU"/>
        </w:rPr>
        <w:t xml:space="preserve">a partner </w:t>
      </w:r>
      <w:r w:rsidRPr="00E85EC1">
        <w:rPr>
          <w:rFonts w:ascii="Times New Roman" w:eastAsia="Times New Roman" w:hAnsi="Times New Roman" w:cs="Times New Roman"/>
          <w:lang w:eastAsia="hu-HU"/>
        </w:rPr>
        <w:t>a 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mla ki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ra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beny</w:t>
      </w:r>
      <w:r w:rsidR="005C6138">
        <w:rPr>
          <w:rFonts w:ascii="Times New Roman" w:eastAsia="Times New Roman" w:hAnsi="Times New Roman" w:cs="Times New Roman"/>
          <w:lang w:eastAsia="hu-HU"/>
        </w:rPr>
        <w:t>ú</w:t>
      </w:r>
      <w:r w:rsidRPr="00E85EC1">
        <w:rPr>
          <w:rFonts w:ascii="Times New Roman" w:eastAsia="Times New Roman" w:hAnsi="Times New Roman" w:cs="Times New Roman"/>
          <w:lang w:eastAsia="hu-HU"/>
        </w:rPr>
        <w:t>jt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ra. A</w:t>
      </w:r>
      <w:r w:rsidR="006C71E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ki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tott</w:t>
      </w:r>
      <w:r w:rsidR="006C71E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6C71E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a</w:t>
      </w:r>
      <w:r w:rsidR="006C71E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85EC1">
        <w:rPr>
          <w:rFonts w:ascii="Times New Roman" w:eastAsia="Times New Roman" w:hAnsi="Times New Roman" w:cs="Times New Roman"/>
          <w:lang w:eastAsia="hu-HU"/>
        </w:rPr>
        <w:t>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ssal egy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tt </w:t>
      </w:r>
      <w:r w:rsidR="00141514">
        <w:rPr>
          <w:rFonts w:ascii="Times New Roman" w:eastAsia="Times New Roman" w:hAnsi="Times New Roman" w:cs="Times New Roman"/>
          <w:lang w:eastAsia="hu-HU"/>
        </w:rPr>
        <w:t>kell kezelni.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099F5B9" w14:textId="061A3340" w:rsidR="008D26A6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ra jogosult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lyt a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sben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megjel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lni. Ennek hi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ban vagy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vet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en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 megv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ltoz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 jogosult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 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, vagy az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ltala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sban meghatalmazott,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alkalmaz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ban </w:t>
      </w:r>
      <w:r w:rsidR="004942C3">
        <w:rPr>
          <w:rFonts w:ascii="Times New Roman" w:eastAsia="Times New Roman" w:hAnsi="Times New Roman" w:cs="Times New Roman"/>
          <w:lang w:eastAsia="hu-HU"/>
        </w:rPr>
        <w:t xml:space="preserve">vagy megbízásában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4942C3">
        <w:rPr>
          <w:rFonts w:ascii="Times New Roman" w:eastAsia="Times New Roman" w:hAnsi="Times New Roman" w:cs="Times New Roman"/>
          <w:lang w:eastAsia="hu-HU"/>
        </w:rPr>
        <w:t xml:space="preserve">önkéntes </w:t>
      </w:r>
      <w:r w:rsidRPr="00E85EC1">
        <w:rPr>
          <w:rFonts w:ascii="Times New Roman" w:eastAsia="Times New Roman" w:hAnsi="Times New Roman" w:cs="Times New Roman"/>
          <w:lang w:eastAsia="hu-HU"/>
        </w:rPr>
        <w:t>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ly. Meghatalmaz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eset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 a meghatalmaz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si dokumentum a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mell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klete. </w:t>
      </w:r>
    </w:p>
    <w:p w14:paraId="5755DC05" w14:textId="54A939CF" w:rsidR="008D26A6" w:rsidRDefault="008D26A6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Munkaviszonyhoz kapcsolódó kötelezettségek teljesítésének elszámolása az aláírt és igazolt jelenléti ívek </w:t>
      </w:r>
      <w:r w:rsidR="007F64D8">
        <w:rPr>
          <w:rFonts w:ascii="Times New Roman" w:eastAsia="Times New Roman" w:hAnsi="Times New Roman" w:cs="Times New Roman"/>
          <w:lang w:eastAsia="hu-HU"/>
        </w:rPr>
        <w:t xml:space="preserve">vagy munkaidő nyilvántartás </w:t>
      </w:r>
      <w:r>
        <w:rPr>
          <w:rFonts w:ascii="Times New Roman" w:eastAsia="Times New Roman" w:hAnsi="Times New Roman" w:cs="Times New Roman"/>
          <w:lang w:eastAsia="hu-HU"/>
        </w:rPr>
        <w:t>alapján történik.</w:t>
      </w:r>
    </w:p>
    <w:p w14:paraId="41B2D541" w14:textId="25C33B98" w:rsidR="00E85EC1" w:rsidRPr="00E85EC1" w:rsidRDefault="00E85EC1" w:rsidP="00631152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igazol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sa al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 mentes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esetek: </w:t>
      </w:r>
    </w:p>
    <w:p w14:paraId="5FF2E96D" w14:textId="239A2ECB" w:rsidR="008D26A6" w:rsidRPr="008D26A6" w:rsidRDefault="008D26A6" w:rsidP="00631152">
      <w:pPr>
        <w:pStyle w:val="Listaszerbekezds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D26A6">
        <w:rPr>
          <w:rFonts w:ascii="Times New Roman" w:eastAsia="Times New Roman" w:hAnsi="Times New Roman" w:cs="Times New Roman"/>
          <w:lang w:eastAsia="hu-HU"/>
        </w:rPr>
        <w:t>j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ogszab</w:t>
      </w:r>
      <w:r w:rsidR="00DF3C6D" w:rsidRPr="008D26A6">
        <w:rPr>
          <w:rFonts w:ascii="Times New Roman" w:eastAsia="Times New Roman" w:hAnsi="Times New Roman" w:cs="Times New Roman"/>
          <w:lang w:eastAsia="hu-HU"/>
        </w:rPr>
        <w:t>á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ly</w:t>
      </w:r>
      <w:r w:rsidRPr="008D26A6">
        <w:rPr>
          <w:rFonts w:ascii="Times New Roman" w:eastAsia="Times New Roman" w:hAnsi="Times New Roman" w:cs="Times New Roman"/>
          <w:lang w:eastAsia="hu-HU"/>
        </w:rPr>
        <w:t xml:space="preserve">i kötelezettségen alapuló 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hat</w:t>
      </w:r>
      <w:r w:rsidR="00DF3C6D" w:rsidRPr="008D26A6">
        <w:rPr>
          <w:rFonts w:ascii="Times New Roman" w:eastAsia="Times New Roman" w:hAnsi="Times New Roman" w:cs="Times New Roman"/>
          <w:lang w:eastAsia="hu-HU"/>
        </w:rPr>
        <w:t>ó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s</w:t>
      </w:r>
      <w:r w:rsidR="00DF3C6D" w:rsidRPr="008D26A6">
        <w:rPr>
          <w:rFonts w:ascii="Times New Roman" w:eastAsia="Times New Roman" w:hAnsi="Times New Roman" w:cs="Times New Roman"/>
          <w:lang w:eastAsia="hu-HU"/>
        </w:rPr>
        <w:t>á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 xml:space="preserve">gi </w:t>
      </w:r>
      <w:r>
        <w:rPr>
          <w:rFonts w:ascii="Times New Roman" w:eastAsia="Times New Roman" w:hAnsi="Times New Roman" w:cs="Times New Roman"/>
          <w:lang w:eastAsia="hu-HU"/>
        </w:rPr>
        <w:t xml:space="preserve">adó- és </w:t>
      </w:r>
      <w:r w:rsidRPr="008D26A6">
        <w:rPr>
          <w:rFonts w:ascii="Times New Roman" w:eastAsia="Times New Roman" w:hAnsi="Times New Roman" w:cs="Times New Roman"/>
          <w:lang w:eastAsia="hu-HU"/>
        </w:rPr>
        <w:t>díj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fizet</w:t>
      </w:r>
      <w:r w:rsidR="00DF3C6D" w:rsidRPr="008D26A6">
        <w:rPr>
          <w:rFonts w:ascii="Times New Roman" w:eastAsia="Times New Roman" w:hAnsi="Times New Roman" w:cs="Times New Roman"/>
          <w:lang w:eastAsia="hu-HU"/>
        </w:rPr>
        <w:t>é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si k</w:t>
      </w:r>
      <w:r w:rsidR="00DF3C6D" w:rsidRPr="008D26A6">
        <w:rPr>
          <w:rFonts w:ascii="Times New Roman" w:eastAsia="Times New Roman" w:hAnsi="Times New Roman" w:cs="Times New Roman"/>
          <w:lang w:eastAsia="hu-HU"/>
        </w:rPr>
        <w:t>ö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telezetts</w:t>
      </w:r>
      <w:r w:rsidR="00DF3C6D" w:rsidRPr="008D26A6">
        <w:rPr>
          <w:rFonts w:ascii="Times New Roman" w:eastAsia="Times New Roman" w:hAnsi="Times New Roman" w:cs="Times New Roman"/>
          <w:lang w:eastAsia="hu-HU"/>
        </w:rPr>
        <w:t>é</w:t>
      </w:r>
      <w:r w:rsidR="00E85EC1" w:rsidRPr="008D26A6">
        <w:rPr>
          <w:rFonts w:ascii="Times New Roman" w:eastAsia="Times New Roman" w:hAnsi="Times New Roman" w:cs="Times New Roman"/>
          <w:lang w:eastAsia="hu-HU"/>
        </w:rPr>
        <w:t>gek</w:t>
      </w:r>
      <w:r w:rsidRPr="008D26A6">
        <w:rPr>
          <w:rFonts w:ascii="Times New Roman" w:eastAsia="Times New Roman" w:hAnsi="Times New Roman" w:cs="Times New Roman"/>
          <w:lang w:eastAsia="hu-HU"/>
        </w:rPr>
        <w:t>,</w:t>
      </w:r>
    </w:p>
    <w:p w14:paraId="689A5F5E" w14:textId="6B04F5F9" w:rsidR="008D26A6" w:rsidRPr="008D26A6" w:rsidRDefault="008D26A6" w:rsidP="00631152">
      <w:pPr>
        <w:pStyle w:val="Listaszerbekezds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közműszolgáltatásokhoz vagy más </w:t>
      </w:r>
      <w:r w:rsidR="001C1897">
        <w:rPr>
          <w:rFonts w:ascii="Times New Roman" w:eastAsia="Times New Roman" w:hAnsi="Times New Roman" w:cs="Times New Roman"/>
          <w:lang w:eastAsia="hu-HU"/>
        </w:rPr>
        <w:t xml:space="preserve">hatályban lévő szerződések </w:t>
      </w:r>
      <w:r>
        <w:rPr>
          <w:rFonts w:ascii="Times New Roman" w:eastAsia="Times New Roman" w:hAnsi="Times New Roman" w:cs="Times New Roman"/>
          <w:lang w:eastAsia="hu-HU"/>
        </w:rPr>
        <w:t>folyamato</w:t>
      </w:r>
      <w:r w:rsidR="001C1897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 xml:space="preserve"> teljesítés</w:t>
      </w:r>
      <w:r w:rsidR="001C1897">
        <w:rPr>
          <w:rFonts w:ascii="Times New Roman" w:eastAsia="Times New Roman" w:hAnsi="Times New Roman" w:cs="Times New Roman"/>
          <w:lang w:eastAsia="hu-HU"/>
        </w:rPr>
        <w:t>é</w:t>
      </w:r>
      <w:r>
        <w:rPr>
          <w:rFonts w:ascii="Times New Roman" w:eastAsia="Times New Roman" w:hAnsi="Times New Roman" w:cs="Times New Roman"/>
          <w:lang w:eastAsia="hu-HU"/>
        </w:rPr>
        <w:t>hez kapcsolódó kötelezettségvállalások,</w:t>
      </w:r>
    </w:p>
    <w:p w14:paraId="53421901" w14:textId="1CEC5F40" w:rsidR="00E85EC1" w:rsidRDefault="008D26A6" w:rsidP="00631152">
      <w:pPr>
        <w:pStyle w:val="Listaszerbekezds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D26A6">
        <w:rPr>
          <w:rFonts w:ascii="Times New Roman" w:eastAsia="Times New Roman" w:hAnsi="Times New Roman" w:cs="Times New Roman"/>
          <w:lang w:eastAsia="hu-HU"/>
        </w:rPr>
        <w:t xml:space="preserve">a  teljesítéskor készpénzben </w:t>
      </w:r>
      <w:r w:rsidRPr="00EE5AFD">
        <w:rPr>
          <w:rFonts w:ascii="Times New Roman" w:eastAsia="Times New Roman" w:hAnsi="Times New Roman" w:cs="Times New Roman"/>
          <w:highlight w:val="yellow"/>
          <w:lang w:eastAsia="hu-HU"/>
        </w:rPr>
        <w:t>kifizetendő</w:t>
      </w:r>
      <w:r w:rsidR="00EE5AFD" w:rsidRPr="00EE5AFD">
        <w:rPr>
          <w:rFonts w:ascii="Times New Roman" w:eastAsia="Times New Roman" w:hAnsi="Times New Roman" w:cs="Times New Roman"/>
          <w:highlight w:val="yellow"/>
          <w:lang w:eastAsia="hu-HU"/>
        </w:rPr>
        <w:t xml:space="preserve"> kisösszegű, 50.000.- Ft alatti</w:t>
      </w:r>
      <w:r w:rsidRPr="008D26A6">
        <w:rPr>
          <w:rFonts w:ascii="Times New Roman" w:eastAsia="Times New Roman" w:hAnsi="Times New Roman" w:cs="Times New Roman"/>
          <w:lang w:eastAsia="hu-HU"/>
        </w:rPr>
        <w:t xml:space="preserve"> kötelezettségvállalások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282D7D7A" w14:textId="77777777" w:rsidR="00631152" w:rsidRPr="008D26A6" w:rsidRDefault="00631152" w:rsidP="00631152">
      <w:pPr>
        <w:pStyle w:val="Listaszerbekezds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E857F96" w14:textId="521E23C5" w:rsidR="00EE5AFD" w:rsidRPr="00693A5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14" w:name="_Toc145956163"/>
      <w:bookmarkStart w:id="15" w:name="_Toc145956253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Utalv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nyoz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</w:t>
      </w:r>
      <w:bookmarkEnd w:id="14"/>
      <w:bookmarkEnd w:id="15"/>
    </w:p>
    <w:p w14:paraId="16911B3D" w14:textId="21B5AFF6" w:rsidR="00E85EC1" w:rsidRDefault="00E85EC1" w:rsidP="007F64D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Az utalv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nyoz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a kiad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sok teljes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nek, a bev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</w:t>
      </w:r>
      <w:r w:rsidR="000D62D2">
        <w:rPr>
          <w:rFonts w:ascii="Times New Roman" w:eastAsia="Times New Roman" w:hAnsi="Times New Roman" w:cs="Times New Roman"/>
          <w:lang w:eastAsia="hu-HU"/>
        </w:rPr>
        <w:t>ek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beszed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nek vagy elsz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mol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nak elrendel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</w:t>
      </w:r>
      <w:r w:rsidR="00EE5AFD">
        <w:rPr>
          <w:rFonts w:ascii="Times New Roman" w:eastAsia="Times New Roman" w:hAnsi="Times New Roman" w:cs="Times New Roman"/>
          <w:lang w:eastAsia="hu-HU"/>
        </w:rPr>
        <w:t>.</w:t>
      </w:r>
      <w:r w:rsidR="00374573">
        <w:rPr>
          <w:rFonts w:ascii="Times New Roman" w:eastAsia="Times New Roman" w:hAnsi="Times New Roman" w:cs="Times New Roman"/>
          <w:lang w:eastAsia="hu-HU"/>
        </w:rPr>
        <w:t xml:space="preserve"> Szerződésből vagy megrendelésből eredő kifizetési kötelezettséget utalványozni csak és kizárólag teljesítésigazolás birtokában lehet. </w:t>
      </w:r>
    </w:p>
    <w:p w14:paraId="77CBCBFF" w14:textId="77777777" w:rsidR="000D62D2" w:rsidRDefault="000D62D2" w:rsidP="007F64D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62D2">
        <w:rPr>
          <w:rFonts w:ascii="Times New Roman" w:eastAsia="Times New Roman" w:hAnsi="Times New Roman" w:cs="Times New Roman"/>
          <w:lang w:eastAsia="hu-HU"/>
        </w:rPr>
        <w:t>Az utalványozók azok a személyek, akik a kiadások kifizetését, a bevételek beszedését vagy elszámolását elrendelhetik.</w:t>
      </w:r>
    </w:p>
    <w:p w14:paraId="61857D77" w14:textId="11FDE906" w:rsidR="000D62D2" w:rsidRPr="000D62D2" w:rsidRDefault="000D62D2" w:rsidP="002213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Az utalv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nyoz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sra a </w:t>
      </w:r>
      <w:r w:rsidRPr="000D62D2">
        <w:rPr>
          <w:rFonts w:ascii="Times New Roman" w:eastAsia="Times New Roman" w:hAnsi="Times New Roman" w:cs="Times New Roman"/>
          <w:highlight w:val="yellow"/>
          <w:lang w:eastAsia="hu-HU"/>
        </w:rPr>
        <w:t>lelkész és a gondnok</w:t>
      </w:r>
      <w:r w:rsidRPr="00E85EC1">
        <w:rPr>
          <w:rFonts w:ascii="Times New Roman" w:eastAsia="Times New Roman" w:hAnsi="Times New Roman" w:cs="Times New Roman"/>
          <w:lang w:eastAsia="hu-HU"/>
        </w:rPr>
        <w:t>, tov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bb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az 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ltal</w:t>
      </w:r>
      <w:r>
        <w:rPr>
          <w:rFonts w:ascii="Times New Roman" w:eastAsia="Times New Roman" w:hAnsi="Times New Roman" w:cs="Times New Roman"/>
          <w:lang w:eastAsia="hu-HU"/>
        </w:rPr>
        <w:t>uk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sban erre meghatalmazott szem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ly jogosult</w:t>
      </w:r>
      <w:r>
        <w:rPr>
          <w:rFonts w:ascii="Times New Roman" w:eastAsia="Times New Roman" w:hAnsi="Times New Roman" w:cs="Times New Roman"/>
          <w:lang w:eastAsia="hu-HU"/>
        </w:rPr>
        <w:t xml:space="preserve">. A </w:t>
      </w:r>
      <w:r w:rsidRPr="00B72D9F">
        <w:rPr>
          <w:rFonts w:ascii="Times New Roman" w:eastAsia="Times New Roman" w:hAnsi="Times New Roman" w:cs="Times New Roman"/>
          <w:highlight w:val="yellow"/>
          <w:lang w:eastAsia="hu-HU"/>
        </w:rPr>
        <w:t>lekész és a gondnok korlátozás nélkül önállóan</w:t>
      </w:r>
      <w:r w:rsidR="00B72D9F" w:rsidRPr="00B72D9F"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 w:rsidR="00B72D9F">
        <w:rPr>
          <w:rFonts w:ascii="Times New Roman" w:eastAsia="Times New Roman" w:hAnsi="Times New Roman" w:cs="Times New Roman"/>
          <w:highlight w:val="yellow"/>
          <w:lang w:eastAsia="hu-HU"/>
        </w:rPr>
        <w:t xml:space="preserve">/ </w:t>
      </w:r>
      <w:r w:rsidR="00B72D9F" w:rsidRPr="00B72D9F">
        <w:rPr>
          <w:rFonts w:ascii="Times New Roman" w:eastAsia="Times New Roman" w:hAnsi="Times New Roman" w:cs="Times New Roman"/>
          <w:highlight w:val="yellow"/>
          <w:lang w:eastAsia="hu-HU"/>
        </w:rPr>
        <w:t xml:space="preserve">bruttó </w:t>
      </w:r>
      <w:r w:rsidR="0081465A">
        <w:rPr>
          <w:rFonts w:ascii="Times New Roman" w:eastAsia="Times New Roman" w:hAnsi="Times New Roman" w:cs="Times New Roman"/>
          <w:highlight w:val="yellow"/>
          <w:lang w:eastAsia="hu-HU"/>
        </w:rPr>
        <w:t>1</w:t>
      </w:r>
      <w:r w:rsidR="00B72D9F" w:rsidRPr="00B72D9F">
        <w:rPr>
          <w:rFonts w:ascii="Times New Roman" w:eastAsia="Times New Roman" w:hAnsi="Times New Roman" w:cs="Times New Roman"/>
          <w:highlight w:val="yellow"/>
          <w:lang w:eastAsia="hu-HU"/>
        </w:rPr>
        <w:t xml:space="preserve"> millió Ft alatt önállóan, </w:t>
      </w:r>
      <w:r w:rsidR="0081465A">
        <w:rPr>
          <w:rFonts w:ascii="Times New Roman" w:eastAsia="Times New Roman" w:hAnsi="Times New Roman" w:cs="Times New Roman"/>
          <w:highlight w:val="yellow"/>
          <w:lang w:eastAsia="hu-HU"/>
        </w:rPr>
        <w:t>1</w:t>
      </w:r>
      <w:r w:rsidR="00B72D9F" w:rsidRPr="00B72D9F">
        <w:rPr>
          <w:rFonts w:ascii="Times New Roman" w:eastAsia="Times New Roman" w:hAnsi="Times New Roman" w:cs="Times New Roman"/>
          <w:highlight w:val="yellow"/>
          <w:lang w:eastAsia="hu-HU"/>
        </w:rPr>
        <w:t xml:space="preserve">  millió Ft felett együttesen</w:t>
      </w:r>
      <w:r w:rsidRPr="000D62D2">
        <w:rPr>
          <w:rFonts w:ascii="Times New Roman" w:eastAsia="Times New Roman" w:hAnsi="Times New Roman" w:cs="Times New Roman"/>
          <w:lang w:eastAsia="hu-HU"/>
        </w:rPr>
        <w:t xml:space="preserve"> utalványoznak.</w:t>
      </w:r>
      <w:r w:rsidR="0022130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62D2">
        <w:rPr>
          <w:rFonts w:ascii="Times New Roman" w:eastAsia="Times New Roman" w:hAnsi="Times New Roman" w:cs="Times New Roman"/>
          <w:lang w:eastAsia="hu-HU"/>
        </w:rPr>
        <w:t>Az Egyházközség vezetői</w:t>
      </w:r>
      <w:r>
        <w:rPr>
          <w:rFonts w:ascii="Times New Roman" w:eastAsia="Times New Roman" w:hAnsi="Times New Roman" w:cs="Times New Roman"/>
          <w:lang w:eastAsia="hu-HU"/>
        </w:rPr>
        <w:t xml:space="preserve"> által meghatalmazottak</w:t>
      </w:r>
      <w:r w:rsidRPr="000D62D2">
        <w:rPr>
          <w:rFonts w:ascii="Times New Roman" w:eastAsia="Times New Roman" w:hAnsi="Times New Roman" w:cs="Times New Roman"/>
          <w:lang w:eastAsia="hu-HU"/>
        </w:rPr>
        <w:t xml:space="preserve"> utalványozási joga korlátozott.</w:t>
      </w:r>
      <w:r w:rsidR="00D64E22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592B3225" w14:textId="77777777" w:rsidR="000D62D2" w:rsidRPr="000D62D2" w:rsidRDefault="000D62D2" w:rsidP="0022130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0D62D2">
        <w:rPr>
          <w:rFonts w:ascii="Times New Roman" w:eastAsia="Times New Roman" w:hAnsi="Times New Roman" w:cs="Times New Roman"/>
          <w:lang w:eastAsia="hu-HU"/>
        </w:rPr>
        <w:t>Az utalványozók felelősek:</w:t>
      </w:r>
    </w:p>
    <w:p w14:paraId="692F8F34" w14:textId="6AA95FEE" w:rsidR="000D62D2" w:rsidRPr="000D62D2" w:rsidRDefault="000D62D2" w:rsidP="00221305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0D62D2">
        <w:rPr>
          <w:rFonts w:ascii="Times New Roman" w:eastAsia="Times New Roman" w:hAnsi="Times New Roman" w:cs="Times New Roman"/>
          <w:lang w:eastAsia="hu-HU"/>
        </w:rPr>
        <w:t>az utalványozás indokoltságáért</w:t>
      </w:r>
      <w:r w:rsidR="00043818">
        <w:rPr>
          <w:rFonts w:ascii="Times New Roman" w:eastAsia="Times New Roman" w:hAnsi="Times New Roman" w:cs="Times New Roman"/>
          <w:lang w:eastAsia="hu-HU"/>
        </w:rPr>
        <w:t xml:space="preserve"> azzal, hogy az utalványozott gazdasági eseményhez kapcsolódó számviteli bizonylaton az </w:t>
      </w:r>
      <w:r w:rsidR="00043818" w:rsidRPr="00043818">
        <w:rPr>
          <w:rFonts w:ascii="Times New Roman" w:eastAsia="Times New Roman" w:hAnsi="Times New Roman" w:cs="Times New Roman"/>
          <w:highlight w:val="yellow"/>
          <w:lang w:eastAsia="hu-HU"/>
        </w:rPr>
        <w:t>utalványozással együtt feltünteti az Egyházközség azon telephelyét és/vagy tevékenységét, melyhez a gazdasági esemény igazoltan kapcsolódik</w:t>
      </w:r>
      <w:r w:rsidR="00043818">
        <w:rPr>
          <w:rFonts w:ascii="Times New Roman" w:eastAsia="Times New Roman" w:hAnsi="Times New Roman" w:cs="Times New Roman"/>
          <w:lang w:eastAsia="hu-HU"/>
        </w:rPr>
        <w:t>.</w:t>
      </w:r>
    </w:p>
    <w:p w14:paraId="6095AEF5" w14:textId="2901A182" w:rsidR="000D62D2" w:rsidRPr="000D62D2" w:rsidRDefault="000D62D2" w:rsidP="00221305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0D62D2">
        <w:rPr>
          <w:rFonts w:ascii="Times New Roman" w:eastAsia="Times New Roman" w:hAnsi="Times New Roman" w:cs="Times New Roman"/>
          <w:lang w:eastAsia="hu-HU"/>
        </w:rPr>
        <w:t>az utalványozott anyag vagy eszköz mennyiségének, illetve a forint összegének szükségességéért,</w:t>
      </w:r>
    </w:p>
    <w:p w14:paraId="6965CA83" w14:textId="468833BF" w:rsidR="000D62D2" w:rsidRDefault="000D62D2" w:rsidP="00221305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0D62D2">
        <w:rPr>
          <w:rFonts w:ascii="Times New Roman" w:eastAsia="Times New Roman" w:hAnsi="Times New Roman" w:cs="Times New Roman"/>
          <w:lang w:eastAsia="hu-HU"/>
        </w:rPr>
        <w:t>az utalványozás tényének az alapbizonylaton (pl. számlán) történő szabályos feltüntetéséért.</w:t>
      </w:r>
    </w:p>
    <w:p w14:paraId="10C89B29" w14:textId="77777777" w:rsidR="00631152" w:rsidRPr="000D62D2" w:rsidRDefault="00631152" w:rsidP="0063115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C1AE0D" w14:textId="16A46377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Utalv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nyozni csak az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tett okm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nyra 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vezetett vagy k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 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sbeli rendelkez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ssel lehet. </w:t>
      </w:r>
      <w:r w:rsidR="00EE5AFD">
        <w:rPr>
          <w:rFonts w:ascii="Times New Roman" w:eastAsia="Times New Roman" w:hAnsi="Times New Roman" w:cs="Times New Roman"/>
          <w:lang w:eastAsia="hu-HU"/>
        </w:rPr>
        <w:t>Írásbeli rendelkezésnek tekinthető az utalványozó által aláírt</w:t>
      </w:r>
      <w:r w:rsidR="000D62D2">
        <w:rPr>
          <w:rFonts w:ascii="Times New Roman" w:eastAsia="Times New Roman" w:hAnsi="Times New Roman" w:cs="Times New Roman"/>
          <w:lang w:eastAsia="hu-HU"/>
        </w:rPr>
        <w:t xml:space="preserve"> számla, számviteli bizonylat,</w:t>
      </w:r>
      <w:r w:rsidR="00EE5AFD">
        <w:rPr>
          <w:rFonts w:ascii="Times New Roman" w:eastAsia="Times New Roman" w:hAnsi="Times New Roman" w:cs="Times New Roman"/>
          <w:lang w:eastAsia="hu-HU"/>
        </w:rPr>
        <w:t xml:space="preserve"> teljesítés igazolás is.</w:t>
      </w:r>
    </w:p>
    <w:p w14:paraId="0D55ECED" w14:textId="77777777" w:rsidR="000855CB" w:rsidRDefault="000855CB" w:rsidP="00221305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21ED2445" w14:textId="77777777" w:rsidR="000855CB" w:rsidRDefault="000855CB" w:rsidP="00221305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5E1002F5" w14:textId="346F03AF" w:rsidR="00E85EC1" w:rsidRPr="00E85EC1" w:rsidRDefault="00E85EC1" w:rsidP="00221305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Nem kell k</w:t>
      </w:r>
      <w:r w:rsidR="00DF3C6D"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l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n utalv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nyozni: </w:t>
      </w:r>
    </w:p>
    <w:p w14:paraId="5CF45937" w14:textId="3B9E39A1" w:rsidR="001C1897" w:rsidRDefault="001C1897" w:rsidP="00631152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Egyházközség javára történő egyháztagi vagy más magánszemélyek által kezdeményezett önkéntes befizetéseket (pl. egyházfenntartói járulék, adományok, támogatások),</w:t>
      </w:r>
    </w:p>
    <w:p w14:paraId="522468BF" w14:textId="40EB8D11" w:rsidR="001C1897" w:rsidRPr="00AF520B" w:rsidRDefault="001C1897" w:rsidP="00631152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Egyházközség utalványozási joggal rendelkező vezetői részére t</w:t>
      </w:r>
      <w:r w:rsidR="00605F35">
        <w:rPr>
          <w:rFonts w:ascii="Times New Roman" w:eastAsia="Times New Roman" w:hAnsi="Times New Roman" w:cs="Times New Roman"/>
          <w:lang w:eastAsia="hu-HU"/>
        </w:rPr>
        <w:t xml:space="preserve">eljesített </w:t>
      </w:r>
      <w:r w:rsidRPr="00AF520B">
        <w:rPr>
          <w:rFonts w:ascii="Times New Roman" w:eastAsia="Times New Roman" w:hAnsi="Times New Roman" w:cs="Times New Roman"/>
          <w:lang w:eastAsia="hu-HU"/>
        </w:rPr>
        <w:t xml:space="preserve">pénzügyi </w:t>
      </w:r>
      <w:r w:rsidR="00605F35">
        <w:rPr>
          <w:rFonts w:ascii="Times New Roman" w:eastAsia="Times New Roman" w:hAnsi="Times New Roman" w:cs="Times New Roman"/>
          <w:lang w:eastAsia="hu-HU"/>
        </w:rPr>
        <w:t>kifizetéseket</w:t>
      </w:r>
      <w:r w:rsidRPr="00AF520B">
        <w:rPr>
          <w:rFonts w:ascii="Times New Roman" w:eastAsia="Times New Roman" w:hAnsi="Times New Roman" w:cs="Times New Roman"/>
          <w:lang w:eastAsia="hu-HU"/>
        </w:rPr>
        <w:t>, melyhez a vezetők aláírása egyébként is szükséges,</w:t>
      </w:r>
    </w:p>
    <w:p w14:paraId="274E5C87" w14:textId="49977305" w:rsidR="00E85EC1" w:rsidRPr="00E85EC1" w:rsidRDefault="00E85EC1" w:rsidP="00631152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term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kes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sb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l, szolg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ny</w:t>
      </w:r>
      <w:r w:rsidR="005C6138">
        <w:rPr>
          <w:rFonts w:ascii="Times New Roman" w:eastAsia="Times New Roman" w:hAnsi="Times New Roman" w:cs="Times New Roman"/>
          <w:lang w:eastAsia="hu-HU"/>
        </w:rPr>
        <w:t>ú</w:t>
      </w:r>
      <w:r w:rsidRPr="00E85EC1">
        <w:rPr>
          <w:rFonts w:ascii="Times New Roman" w:eastAsia="Times New Roman" w:hAnsi="Times New Roman" w:cs="Times New Roman"/>
          <w:lang w:eastAsia="hu-HU"/>
        </w:rPr>
        <w:t>jt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sb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l befoly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, valamint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zigazgat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si hat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gi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rozaton alapul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bev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 beszed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t, </w:t>
      </w:r>
    </w:p>
    <w:p w14:paraId="3FEF8CA4" w14:textId="5433CABA" w:rsidR="001C1897" w:rsidRDefault="00E85EC1" w:rsidP="00631152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 </w:t>
      </w:r>
      <w:r w:rsidR="001C1897">
        <w:rPr>
          <w:rFonts w:ascii="Times New Roman" w:eastAsia="Times New Roman" w:hAnsi="Times New Roman" w:cs="Times New Roman"/>
          <w:lang w:eastAsia="hu-HU"/>
        </w:rPr>
        <w:t>bank- és értékpapír</w:t>
      </w:r>
      <w:r w:rsidRPr="00E85EC1">
        <w:rPr>
          <w:rFonts w:ascii="Times New Roman" w:eastAsia="Times New Roman" w:hAnsi="Times New Roman" w:cs="Times New Roman"/>
          <w:lang w:eastAsia="hu-HU"/>
        </w:rPr>
        <w:t>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mla vezet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vel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azon 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gzett m</w:t>
      </w:r>
      <w:r w:rsidR="00DF3C6D">
        <w:rPr>
          <w:rFonts w:ascii="Times New Roman" w:eastAsia="Times New Roman" w:hAnsi="Times New Roman" w:cs="Times New Roman"/>
          <w:lang w:eastAsia="hu-HU"/>
        </w:rPr>
        <w:t>ű</w:t>
      </w:r>
      <w:r w:rsidRPr="00E85EC1">
        <w:rPr>
          <w:rFonts w:ascii="Times New Roman" w:eastAsia="Times New Roman" w:hAnsi="Times New Roman" w:cs="Times New Roman"/>
          <w:lang w:eastAsia="hu-HU"/>
        </w:rPr>
        <w:t>veletekkel kapcsolatban a 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mlavezet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ltal felsz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m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tott d</w:t>
      </w:r>
      <w:r w:rsidR="00DF3C6D"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jakkal,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lts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gekkel kapcsolatos kiad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sokat</w:t>
      </w:r>
      <w:r w:rsidR="001C1897">
        <w:rPr>
          <w:rFonts w:ascii="Times New Roman" w:eastAsia="Times New Roman" w:hAnsi="Times New Roman" w:cs="Times New Roman"/>
          <w:lang w:eastAsia="hu-HU"/>
        </w:rPr>
        <w:t>,</w:t>
      </w:r>
    </w:p>
    <w:p w14:paraId="044073A0" w14:textId="2E7E1AE1" w:rsidR="00E85EC1" w:rsidRDefault="001C1897" w:rsidP="00631152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közműszolgáltatásokhoz vagy más hatályban lévő szerződések folyamatos teljesítéséhez kapcsolódó kötelezettségvállalások </w:t>
      </w:r>
      <w:r w:rsidR="00605F35">
        <w:rPr>
          <w:rFonts w:ascii="Times New Roman" w:eastAsia="Times New Roman" w:hAnsi="Times New Roman" w:cs="Times New Roman"/>
          <w:lang w:eastAsia="hu-HU"/>
        </w:rPr>
        <w:t xml:space="preserve">szokásos összegű </w:t>
      </w:r>
      <w:r>
        <w:rPr>
          <w:rFonts w:ascii="Times New Roman" w:eastAsia="Times New Roman" w:hAnsi="Times New Roman" w:cs="Times New Roman"/>
          <w:lang w:eastAsia="hu-HU"/>
        </w:rPr>
        <w:t>pénzügyi teljesítését,</w:t>
      </w:r>
    </w:p>
    <w:p w14:paraId="6555B8EB" w14:textId="79479120" w:rsidR="001C1897" w:rsidRPr="00E85EC1" w:rsidRDefault="001C1897" w:rsidP="00631152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  <w:r w:rsidRPr="001C1897">
        <w:rPr>
          <w:highlight w:val="yellow"/>
        </w:rPr>
        <w:t>az</w:t>
      </w:r>
      <w:r w:rsidRPr="001C1897">
        <w:rPr>
          <w:rFonts w:ascii="Times New Roman" w:eastAsia="Times New Roman" w:hAnsi="Times New Roman" w:cs="Times New Roman"/>
          <w:highlight w:val="yellow"/>
          <w:lang w:eastAsia="hu-HU"/>
        </w:rPr>
        <w:t xml:space="preserve"> Egyházközség szokásos működéséhez kapcsolódó 50.000 Ft alatti</w:t>
      </w:r>
      <w:r>
        <w:rPr>
          <w:rFonts w:ascii="Times New Roman" w:eastAsia="Times New Roman" w:hAnsi="Times New Roman" w:cs="Times New Roman"/>
          <w:highlight w:val="yellow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kötelezettségvállalások pénzügyi teljesítését.</w:t>
      </w:r>
    </w:p>
    <w:p w14:paraId="130E8B8B" w14:textId="01D13804" w:rsidR="00631152" w:rsidRPr="000D62D2" w:rsidRDefault="000D62D2" w:rsidP="002213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62D2">
        <w:rPr>
          <w:rFonts w:ascii="Times New Roman" w:eastAsia="Times New Roman" w:hAnsi="Times New Roman" w:cs="Times New Roman"/>
          <w:lang w:eastAsia="hu-HU"/>
        </w:rPr>
        <w:t>Az utalványozó a jog gyakorl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D62D2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áér</w:t>
      </w:r>
      <w:r w:rsidRPr="000D62D2">
        <w:rPr>
          <w:rFonts w:ascii="Times New Roman" w:eastAsia="Times New Roman" w:hAnsi="Times New Roman" w:cs="Times New Roman"/>
          <w:lang w:eastAsia="hu-HU"/>
        </w:rPr>
        <w:t xml:space="preserve">t anyagilag, fegyelmileg és büntetőjogilag felelős. </w:t>
      </w:r>
    </w:p>
    <w:p w14:paraId="37A066AA" w14:textId="7454391E" w:rsidR="00E85EC1" w:rsidRPr="00E85EC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16" w:name="_Toc145956164"/>
      <w:bookmarkStart w:id="17" w:name="_Toc145956254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Iktat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s, nyilv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ntart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</w:t>
      </w:r>
      <w:bookmarkEnd w:id="16"/>
      <w:bookmarkEnd w:id="17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</w:t>
      </w:r>
    </w:p>
    <w:p w14:paraId="31B5E8E4" w14:textId="525E939F" w:rsidR="00631152" w:rsidRPr="00E85EC1" w:rsidRDefault="00E85EC1" w:rsidP="00221305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Az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rt szerz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d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st minden esetben </w:t>
      </w:r>
      <w:r w:rsidR="00631152">
        <w:rPr>
          <w:rFonts w:ascii="Times New Roman" w:eastAsia="Times New Roman" w:hAnsi="Times New Roman" w:cs="Times New Roman"/>
          <w:lang w:eastAsia="hu-HU"/>
        </w:rPr>
        <w:t xml:space="preserve">az Egyházközség nyilvántartásaiban 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iktatni kell. </w:t>
      </w:r>
    </w:p>
    <w:p w14:paraId="0294167C" w14:textId="71F912F7" w:rsidR="00D64E22" w:rsidRPr="00693A51" w:rsidRDefault="00D64E22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bookmarkStart w:id="18" w:name="_Toc145956165"/>
      <w:bookmarkStart w:id="19" w:name="_Toc145956255"/>
      <w:r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Kötelezettségvállalásra és utalványozásra jogosultak</w:t>
      </w:r>
      <w:r w:rsidR="00E85EC1"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nyilv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ntart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="00E85EC1"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sa</w:t>
      </w:r>
      <w:bookmarkEnd w:id="18"/>
      <w:bookmarkEnd w:id="19"/>
    </w:p>
    <w:p w14:paraId="0F783EC8" w14:textId="3D23562D" w:rsidR="00D64E22" w:rsidRDefault="00D64E22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Egyházközség </w:t>
      </w:r>
      <w:r w:rsidRPr="00E85EC1">
        <w:rPr>
          <w:rFonts w:ascii="Times New Roman" w:eastAsia="Times New Roman" w:hAnsi="Times New Roman" w:cs="Times New Roman"/>
          <w:lang w:eastAsia="hu-HU"/>
        </w:rPr>
        <w:t>k</w:t>
      </w:r>
      <w:r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>
        <w:rPr>
          <w:rFonts w:ascii="Times New Roman" w:eastAsia="Times New Roman" w:hAnsi="Times New Roman" w:cs="Times New Roman"/>
          <w:lang w:eastAsia="hu-HU"/>
        </w:rPr>
        <w:t>ra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és utalványozásra jogosult mindenkori vezetőinek (lelkész és gondnok) aláírási címpéldányai 1-1 példánya jelen szabályzat mellékletét képezi. </w:t>
      </w:r>
    </w:p>
    <w:p w14:paraId="558EF10F" w14:textId="08C6A9AA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telezetts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llal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D64E22">
        <w:rPr>
          <w:rFonts w:ascii="Times New Roman" w:eastAsia="Times New Roman" w:hAnsi="Times New Roman" w:cs="Times New Roman"/>
          <w:lang w:eastAsia="hu-HU"/>
        </w:rPr>
        <w:t>i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64E22">
        <w:rPr>
          <w:rFonts w:ascii="Times New Roman" w:eastAsia="Times New Roman" w:hAnsi="Times New Roman" w:cs="Times New Roman"/>
          <w:lang w:eastAsia="hu-HU"/>
        </w:rPr>
        <w:t xml:space="preserve">és utalványozási jogról szóló </w:t>
      </w:r>
      <w:r w:rsidR="00E60D1F">
        <w:rPr>
          <w:rFonts w:ascii="Times New Roman" w:eastAsia="Times New Roman" w:hAnsi="Times New Roman" w:cs="Times New Roman"/>
          <w:lang w:eastAsia="hu-HU"/>
        </w:rPr>
        <w:t>m</w:t>
      </w:r>
      <w:r w:rsidR="00D64E22">
        <w:rPr>
          <w:rFonts w:ascii="Times New Roman" w:eastAsia="Times New Roman" w:hAnsi="Times New Roman" w:cs="Times New Roman"/>
          <w:lang w:eastAsia="hu-HU"/>
        </w:rPr>
        <w:t>eghatalmaz</w:t>
      </w:r>
      <w:r w:rsidR="00E60D1F">
        <w:rPr>
          <w:rFonts w:ascii="Times New Roman" w:eastAsia="Times New Roman" w:hAnsi="Times New Roman" w:cs="Times New Roman"/>
          <w:lang w:eastAsia="hu-HU"/>
        </w:rPr>
        <w:t>ó</w:t>
      </w:r>
      <w:r w:rsidR="00D64E22">
        <w:rPr>
          <w:rFonts w:ascii="Times New Roman" w:eastAsia="Times New Roman" w:hAnsi="Times New Roman" w:cs="Times New Roman"/>
          <w:lang w:eastAsia="hu-HU"/>
        </w:rPr>
        <w:t xml:space="preserve"> </w:t>
      </w:r>
      <w:r w:rsidR="00D64E22" w:rsidRPr="00E85EC1">
        <w:rPr>
          <w:rFonts w:ascii="Times New Roman" w:eastAsia="Times New Roman" w:hAnsi="Times New Roman" w:cs="Times New Roman"/>
          <w:lang w:eastAsia="hu-HU"/>
        </w:rPr>
        <w:t>okirat</w:t>
      </w:r>
      <w:r w:rsidR="00D64E22">
        <w:rPr>
          <w:rFonts w:ascii="Times New Roman" w:eastAsia="Times New Roman" w:hAnsi="Times New Roman" w:cs="Times New Roman"/>
          <w:lang w:eastAsia="hu-HU"/>
        </w:rPr>
        <w:t>nak tartalmaznia</w:t>
      </w:r>
      <w:r w:rsidR="00D64E22"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221305">
        <w:rPr>
          <w:rFonts w:ascii="Times New Roman" w:eastAsia="Times New Roman" w:hAnsi="Times New Roman" w:cs="Times New Roman"/>
          <w:lang w:eastAsia="hu-HU"/>
        </w:rPr>
        <w:t xml:space="preserve">kell </w:t>
      </w:r>
      <w:r w:rsidR="00D64E22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E85EC1">
        <w:rPr>
          <w:rFonts w:ascii="Times New Roman" w:eastAsia="Times New Roman" w:hAnsi="Times New Roman" w:cs="Times New Roman"/>
          <w:lang w:eastAsia="hu-HU"/>
        </w:rPr>
        <w:t>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szerinti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sra jogosultak adatait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s-mint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E60D1F">
        <w:rPr>
          <w:rFonts w:ascii="Times New Roman" w:eastAsia="Times New Roman" w:hAnsi="Times New Roman" w:cs="Times New Roman"/>
          <w:lang w:eastAsia="hu-HU"/>
        </w:rPr>
        <w:t xml:space="preserve">, mely </w:t>
      </w:r>
      <w:r w:rsidR="00D64E22">
        <w:rPr>
          <w:rFonts w:ascii="Times New Roman" w:eastAsia="Times New Roman" w:hAnsi="Times New Roman" w:cs="Times New Roman"/>
          <w:lang w:eastAsia="hu-HU"/>
        </w:rPr>
        <w:t xml:space="preserve">meghatalmazás 2 példányban készül, </w:t>
      </w:r>
      <w:r w:rsidR="00E60D1F">
        <w:rPr>
          <w:rFonts w:ascii="Times New Roman" w:eastAsia="Times New Roman" w:hAnsi="Times New Roman" w:cs="Times New Roman"/>
          <w:lang w:eastAsia="hu-HU"/>
        </w:rPr>
        <w:t>eb</w:t>
      </w:r>
      <w:r w:rsidR="00D64E22">
        <w:rPr>
          <w:rFonts w:ascii="Times New Roman" w:eastAsia="Times New Roman" w:hAnsi="Times New Roman" w:cs="Times New Roman"/>
          <w:lang w:eastAsia="hu-HU"/>
        </w:rPr>
        <w:t>ből 1 példányt a meghatalmazott, 1 példányt az Egyházközség iktatás után az irattárban köteles az elévülési idő lejártáig megőrizni.</w:t>
      </w:r>
    </w:p>
    <w:p w14:paraId="34FE8DB0" w14:textId="587F10C0" w:rsidR="00E85EC1" w:rsidRPr="00E85EC1" w:rsidRDefault="00E85EC1" w:rsidP="00221305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 xml:space="preserve">A </w:t>
      </w:r>
      <w:r w:rsidR="00E60D1F">
        <w:rPr>
          <w:rFonts w:ascii="Times New Roman" w:eastAsia="Times New Roman" w:hAnsi="Times New Roman" w:cs="Times New Roman"/>
          <w:lang w:eastAsia="hu-HU"/>
        </w:rPr>
        <w:t>meghatalmazáson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szerepeltetni kell az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sra jogosult szem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ly: </w:t>
      </w:r>
    </w:p>
    <w:p w14:paraId="08154B20" w14:textId="1EAD7BC1" w:rsidR="00E85EC1" w:rsidRDefault="00E85EC1" w:rsidP="00631152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nev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t, </w:t>
      </w:r>
    </w:p>
    <w:p w14:paraId="04C76753" w14:textId="3068EC50" w:rsidR="00E60D1F" w:rsidRPr="00E85EC1" w:rsidRDefault="00E60D1F" w:rsidP="00631152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személyes adatait,</w:t>
      </w:r>
    </w:p>
    <w:p w14:paraId="33EFAFB7" w14:textId="6C7BC285" w:rsidR="00E85EC1" w:rsidRPr="00E85EC1" w:rsidRDefault="00E85EC1" w:rsidP="00631152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az 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jogk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t, </w:t>
      </w:r>
    </w:p>
    <w:p w14:paraId="3F009648" w14:textId="61BD9845" w:rsidR="00E85EC1" w:rsidRPr="00E85EC1" w:rsidRDefault="00E85EC1" w:rsidP="00631152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jogosults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 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sszeghat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t, </w:t>
      </w:r>
    </w:p>
    <w:p w14:paraId="14921B2E" w14:textId="761A92DD" w:rsidR="00E85EC1" w:rsidRPr="00E85EC1" w:rsidRDefault="00E85EC1" w:rsidP="00631152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 jogosults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g 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rv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nyess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gi idej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t, </w:t>
      </w:r>
    </w:p>
    <w:p w14:paraId="44297114" w14:textId="63A60024" w:rsidR="00E85EC1" w:rsidRPr="00E85EC1" w:rsidRDefault="00E85EC1" w:rsidP="00631152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al</w:t>
      </w:r>
      <w:r w:rsidR="00DF3C6D">
        <w:rPr>
          <w:rFonts w:ascii="Times New Roman" w:eastAsia="Times New Roman" w:hAnsi="Times New Roman" w:cs="Times New Roman"/>
          <w:lang w:eastAsia="hu-HU"/>
        </w:rPr>
        <w:t>áí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 mint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j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t, </w:t>
      </w:r>
    </w:p>
    <w:p w14:paraId="64328A8D" w14:textId="33FE11C9" w:rsidR="00631152" w:rsidRPr="00221305" w:rsidRDefault="00E60D1F" w:rsidP="00221305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meghatalmazás elrendelőjének nevét és 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k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>zjegy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="00E85EC1" w:rsidRPr="00E85EC1">
        <w:rPr>
          <w:rFonts w:ascii="Times New Roman" w:eastAsia="Times New Roman" w:hAnsi="Times New Roman" w:cs="Times New Roman"/>
          <w:lang w:eastAsia="hu-HU"/>
        </w:rPr>
        <w:t xml:space="preserve">t. </w:t>
      </w:r>
    </w:p>
    <w:p w14:paraId="7816687C" w14:textId="77777777" w:rsidR="00631152" w:rsidRPr="00E85EC1" w:rsidRDefault="00631152" w:rsidP="00631152">
      <w:pPr>
        <w:spacing w:after="0" w:line="240" w:lineRule="auto"/>
        <w:ind w:left="714"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D23C19" w14:textId="10E4F913" w:rsidR="00E85EC1" w:rsidRPr="00E85EC1" w:rsidRDefault="00E85EC1" w:rsidP="00693A51">
      <w:pPr>
        <w:pStyle w:val="Cmsor1"/>
        <w:numPr>
          <w:ilvl w:val="0"/>
          <w:numId w:val="35"/>
        </w:numPr>
        <w:spacing w:before="360"/>
        <w:ind w:left="714" w:hanging="357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</w:pP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</w:t>
      </w:r>
      <w:bookmarkStart w:id="20" w:name="_Toc145956166"/>
      <w:bookmarkStart w:id="21" w:name="_Toc145956256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Z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r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rendelkez</w:t>
      </w:r>
      <w:r w:rsidR="00DF3C6D" w:rsidRPr="00693A5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>sek</w:t>
      </w:r>
      <w:bookmarkEnd w:id="20"/>
      <w:bookmarkEnd w:id="21"/>
      <w:r w:rsidRPr="00E85E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hu-HU"/>
        </w:rPr>
        <w:t xml:space="preserve"> </w:t>
      </w:r>
    </w:p>
    <w:p w14:paraId="6998E0F0" w14:textId="55B0A3F0" w:rsidR="007B403D" w:rsidRDefault="007B403D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Jelen szab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lyzat megs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se munkajogi (fegyelmi), polg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ri jogi (k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í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si) 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s b</w:t>
      </w:r>
      <w:r>
        <w:rPr>
          <w:rFonts w:ascii="Times New Roman" w:eastAsia="Times New Roman" w:hAnsi="Times New Roman" w:cs="Times New Roman"/>
          <w:lang w:eastAsia="hu-HU"/>
        </w:rPr>
        <w:t>ü</w:t>
      </w:r>
      <w:r w:rsidRPr="00E85EC1">
        <w:rPr>
          <w:rFonts w:ascii="Times New Roman" w:eastAsia="Times New Roman" w:hAnsi="Times New Roman" w:cs="Times New Roman"/>
          <w:lang w:eastAsia="hu-HU"/>
        </w:rPr>
        <w:t>ntet</w:t>
      </w:r>
      <w:r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jogi elj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st vonhat maga ut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n.</w:t>
      </w:r>
    </w:p>
    <w:p w14:paraId="4A583052" w14:textId="48678246" w:rsidR="00E85EC1" w:rsidRP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lyzat a </w:t>
      </w:r>
      <w:r w:rsidR="007B403D">
        <w:rPr>
          <w:rFonts w:ascii="Times New Roman" w:eastAsia="Times New Roman" w:hAnsi="Times New Roman" w:cs="Times New Roman"/>
          <w:lang w:eastAsia="hu-HU"/>
        </w:rPr>
        <w:t>Presbitérium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j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hagy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</w:t>
      </w:r>
      <w:r w:rsidR="00221305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t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vet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>en l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p hat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lyba. </w:t>
      </w:r>
    </w:p>
    <w:p w14:paraId="37F676C7" w14:textId="20F37D26" w:rsidR="00E85EC1" w:rsidRDefault="00E85EC1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5EC1">
        <w:rPr>
          <w:rFonts w:ascii="Times New Roman" w:eastAsia="Times New Roman" w:hAnsi="Times New Roman" w:cs="Times New Roman"/>
          <w:lang w:eastAsia="hu-HU"/>
        </w:rPr>
        <w:t>Jelen szab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lyzat az </w:t>
      </w:r>
      <w:r w:rsidR="00DF3C6D">
        <w:rPr>
          <w:rFonts w:ascii="Times New Roman" w:eastAsia="Times New Roman" w:hAnsi="Times New Roman" w:cs="Times New Roman"/>
          <w:lang w:eastAsia="hu-HU"/>
        </w:rPr>
        <w:t>Egyházközség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5B626E">
        <w:rPr>
          <w:rFonts w:ascii="Times New Roman" w:eastAsia="Times New Roman" w:hAnsi="Times New Roman" w:cs="Times New Roman"/>
          <w:lang w:eastAsia="hu-HU"/>
        </w:rPr>
        <w:t xml:space="preserve">tagjai </w:t>
      </w:r>
      <w:r w:rsidR="00221305">
        <w:rPr>
          <w:rFonts w:ascii="Times New Roman" w:eastAsia="Times New Roman" w:hAnsi="Times New Roman" w:cs="Times New Roman"/>
          <w:lang w:eastAsia="hu-HU"/>
        </w:rPr>
        <w:t xml:space="preserve">és alkalmazottai </w:t>
      </w:r>
      <w:r w:rsidR="005B626E">
        <w:rPr>
          <w:rFonts w:ascii="Times New Roman" w:eastAsia="Times New Roman" w:hAnsi="Times New Roman" w:cs="Times New Roman"/>
          <w:lang w:eastAsia="hu-HU"/>
        </w:rPr>
        <w:t xml:space="preserve">számára </w:t>
      </w:r>
      <w:r w:rsidRPr="00E85EC1">
        <w:rPr>
          <w:rFonts w:ascii="Times New Roman" w:eastAsia="Times New Roman" w:hAnsi="Times New Roman" w:cs="Times New Roman"/>
          <w:lang w:eastAsia="hu-HU"/>
        </w:rPr>
        <w:t>nyilv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nos, amely a helyben szok</w:t>
      </w:r>
      <w:r w:rsidR="00DF3C6D">
        <w:rPr>
          <w:rFonts w:ascii="Times New Roman" w:eastAsia="Times New Roman" w:hAnsi="Times New Roman" w:cs="Times New Roman"/>
          <w:lang w:eastAsia="hu-HU"/>
        </w:rPr>
        <w:t>á</w:t>
      </w:r>
      <w:r w:rsidRPr="00E85EC1">
        <w:rPr>
          <w:rFonts w:ascii="Times New Roman" w:eastAsia="Times New Roman" w:hAnsi="Times New Roman" w:cs="Times New Roman"/>
          <w:lang w:eastAsia="hu-HU"/>
        </w:rPr>
        <w:t>sos m</w:t>
      </w:r>
      <w:r w:rsidR="00DF3C6D">
        <w:rPr>
          <w:rFonts w:ascii="Times New Roman" w:eastAsia="Times New Roman" w:hAnsi="Times New Roman" w:cs="Times New Roman"/>
          <w:lang w:eastAsia="hu-HU"/>
        </w:rPr>
        <w:t>ó</w:t>
      </w:r>
      <w:r w:rsidRPr="00E85EC1">
        <w:rPr>
          <w:rFonts w:ascii="Times New Roman" w:eastAsia="Times New Roman" w:hAnsi="Times New Roman" w:cs="Times New Roman"/>
          <w:lang w:eastAsia="hu-HU"/>
        </w:rPr>
        <w:t>don t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rt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n</w:t>
      </w:r>
      <w:r w:rsidR="00DF3C6D">
        <w:rPr>
          <w:rFonts w:ascii="Times New Roman" w:eastAsia="Times New Roman" w:hAnsi="Times New Roman" w:cs="Times New Roman"/>
          <w:lang w:eastAsia="hu-HU"/>
        </w:rPr>
        <w:t>ő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k</w:t>
      </w:r>
      <w:r w:rsidR="00DF3C6D">
        <w:rPr>
          <w:rFonts w:ascii="Times New Roman" w:eastAsia="Times New Roman" w:hAnsi="Times New Roman" w:cs="Times New Roman"/>
          <w:lang w:eastAsia="hu-HU"/>
        </w:rPr>
        <w:t>ö</w:t>
      </w:r>
      <w:r w:rsidRPr="00E85EC1">
        <w:rPr>
          <w:rFonts w:ascii="Times New Roman" w:eastAsia="Times New Roman" w:hAnsi="Times New Roman" w:cs="Times New Roman"/>
          <w:lang w:eastAsia="hu-HU"/>
        </w:rPr>
        <w:t>zz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</w:t>
      </w:r>
      <w:r w:rsidR="00DF3C6D">
        <w:rPr>
          <w:rFonts w:ascii="Times New Roman" w:eastAsia="Times New Roman" w:hAnsi="Times New Roman" w:cs="Times New Roman"/>
          <w:lang w:eastAsia="hu-HU"/>
        </w:rPr>
        <w:t>é</w:t>
      </w:r>
      <w:r w:rsidRPr="00E85EC1">
        <w:rPr>
          <w:rFonts w:ascii="Times New Roman" w:eastAsia="Times New Roman" w:hAnsi="Times New Roman" w:cs="Times New Roman"/>
          <w:lang w:eastAsia="hu-HU"/>
        </w:rPr>
        <w:t>tel</w:t>
      </w:r>
      <w:r w:rsidR="005B626E">
        <w:rPr>
          <w:rFonts w:ascii="Times New Roman" w:eastAsia="Times New Roman" w:hAnsi="Times New Roman" w:cs="Times New Roman"/>
          <w:lang w:eastAsia="hu-HU"/>
        </w:rPr>
        <w:t xml:space="preserve"> útján ismerhető meg.</w:t>
      </w:r>
      <w:r w:rsidRPr="00E85EC1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02CCB4B3" w14:textId="77777777" w:rsidR="00E20573" w:rsidRDefault="00E20573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4569B8C" w14:textId="77777777" w:rsidR="00E20573" w:rsidRDefault="00E20573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7971402" w14:textId="77777777" w:rsidR="00E20573" w:rsidRDefault="00E20573" w:rsidP="0063115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24BB17" w14:textId="55858610" w:rsidR="00E20573" w:rsidRPr="00E20573" w:rsidRDefault="00E20573" w:rsidP="00E205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E20573">
        <w:rPr>
          <w:rFonts w:ascii="Times New Roman" w:eastAsia="Times New Roman" w:hAnsi="Times New Roman" w:cs="Times New Roman"/>
          <w:b/>
          <w:bCs/>
          <w:lang w:eastAsia="hu-HU"/>
        </w:rPr>
        <w:t>MEGHATALAMZÁS</w:t>
      </w:r>
    </w:p>
    <w:p w14:paraId="6982B22C" w14:textId="24AB64FC" w:rsidR="00E20573" w:rsidRPr="00E20573" w:rsidRDefault="00E20573" w:rsidP="00E205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E20573">
        <w:rPr>
          <w:rFonts w:ascii="Times New Roman" w:eastAsia="Times New Roman" w:hAnsi="Times New Roman" w:cs="Times New Roman"/>
          <w:b/>
          <w:bCs/>
          <w:lang w:eastAsia="hu-HU"/>
        </w:rPr>
        <w:t>Kötelezettségvállalásra és utalványozásra</w:t>
      </w:r>
    </w:p>
    <w:p w14:paraId="5BF545AA" w14:textId="77777777" w:rsidR="003B18F5" w:rsidRPr="00E20573" w:rsidRDefault="003B18F5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33A46EA" w14:textId="691BB40A" w:rsid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>______________________________</w:t>
      </w:r>
    </w:p>
    <w:p w14:paraId="6CD19D23" w14:textId="758CD663" w:rsidR="003B18F5" w:rsidRPr="00E20573" w:rsidRDefault="003B18F5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(Cím: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szig.sz.:</w:t>
      </w:r>
      <w:r>
        <w:rPr>
          <w:rFonts w:ascii="Times New Roman" w:eastAsia="Times New Roman" w:hAnsi="Times New Roman" w:cs="Times New Roman"/>
          <w:lang w:eastAsia="hu-HU"/>
        </w:rPr>
        <w:tab/>
        <w:t>)</w:t>
      </w:r>
    </w:p>
    <w:p w14:paraId="5DBF48E3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>részére</w:t>
      </w:r>
    </w:p>
    <w:p w14:paraId="0E5C0A0E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C9C383" w14:textId="38DBD7E0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>A mai napon visszavonásig megbízom Önt a</w:t>
      </w:r>
      <w:r w:rsidR="003B2A82">
        <w:rPr>
          <w:rFonts w:ascii="Times New Roman" w:eastAsia="Times New Roman" w:hAnsi="Times New Roman" w:cs="Times New Roman"/>
          <w:lang w:eastAsia="hu-HU"/>
        </w:rPr>
        <w:t xml:space="preserve"> </w:t>
      </w:r>
      <w:r w:rsidR="00374573">
        <w:rPr>
          <w:rFonts w:ascii="Times New Roman" w:eastAsia="Times New Roman" w:hAnsi="Times New Roman" w:cs="Times New Roman"/>
          <w:lang w:eastAsia="hu-HU"/>
        </w:rPr>
        <w:t>...............</w:t>
      </w:r>
      <w:r w:rsidR="003B2A82">
        <w:rPr>
          <w:rFonts w:ascii="Times New Roman" w:eastAsia="Times New Roman" w:hAnsi="Times New Roman" w:cs="Times New Roman"/>
          <w:lang w:eastAsia="hu-HU"/>
        </w:rPr>
        <w:t xml:space="preserve"> Református</w:t>
      </w:r>
      <w:r>
        <w:rPr>
          <w:rFonts w:ascii="Times New Roman" w:eastAsia="Times New Roman" w:hAnsi="Times New Roman" w:cs="Times New Roman"/>
          <w:lang w:eastAsia="hu-HU"/>
        </w:rPr>
        <w:t xml:space="preserve"> Egyházközség alább részletezett ügyeihez kapcsolódóan a jelen meghatalmazásban megjelölt keretösszeg erejéig az Egyházközség nevében kötelezettségek vállalására és kifizetések utalványozására.</w:t>
      </w:r>
    </w:p>
    <w:p w14:paraId="7BFA698A" w14:textId="415E7891" w:rsidR="00E20573" w:rsidRDefault="00E20573" w:rsidP="00E20573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62FA57" w14:textId="330AEB81" w:rsidR="00E20573" w:rsidRDefault="00E20573" w:rsidP="003B18F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Meghatalmazás tárgya</w:t>
      </w:r>
      <w:r w:rsidR="009E14E9">
        <w:rPr>
          <w:rFonts w:ascii="Times New Roman" w:eastAsia="Times New Roman" w:hAnsi="Times New Roman" w:cs="Times New Roman"/>
          <w:lang w:eastAsia="hu-HU"/>
        </w:rPr>
        <w:t>, jogköre</w:t>
      </w:r>
      <w:r>
        <w:rPr>
          <w:rFonts w:ascii="Times New Roman" w:eastAsia="Times New Roman" w:hAnsi="Times New Roman" w:cs="Times New Roman"/>
          <w:lang w:eastAsia="hu-HU"/>
        </w:rPr>
        <w:t>:</w:t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 w:rsidRPr="00E20573">
        <w:rPr>
          <w:rFonts w:ascii="Times New Roman" w:eastAsia="Times New Roman" w:hAnsi="Times New Roman" w:cs="Times New Roman"/>
          <w:lang w:eastAsia="hu-HU"/>
        </w:rPr>
        <w:t>______________________________</w:t>
      </w:r>
    </w:p>
    <w:p w14:paraId="25741CC6" w14:textId="77777777" w:rsidR="000950D3" w:rsidRDefault="00E20573" w:rsidP="000950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Meghatalmazás </w:t>
      </w:r>
      <w:r w:rsidR="000950D3">
        <w:rPr>
          <w:rFonts w:ascii="Times New Roman" w:eastAsia="Times New Roman" w:hAnsi="Times New Roman" w:cs="Times New Roman"/>
          <w:lang w:eastAsia="hu-HU"/>
        </w:rPr>
        <w:t xml:space="preserve">maximális keretösszege: </w:t>
      </w:r>
      <w:r w:rsidR="000950D3" w:rsidRPr="00E20573">
        <w:rPr>
          <w:rFonts w:ascii="Times New Roman" w:eastAsia="Times New Roman" w:hAnsi="Times New Roman" w:cs="Times New Roman"/>
          <w:lang w:eastAsia="hu-HU"/>
        </w:rPr>
        <w:t>______________________________</w:t>
      </w:r>
    </w:p>
    <w:p w14:paraId="056388EC" w14:textId="705E85C9" w:rsidR="003B18F5" w:rsidRPr="00E20573" w:rsidRDefault="003B18F5" w:rsidP="000950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Meghatalmazás visszavonásig/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ig érvényes.</w:t>
      </w:r>
    </w:p>
    <w:p w14:paraId="50AFC4A6" w14:textId="77777777" w:rsidR="00E20573" w:rsidRPr="00E20573" w:rsidRDefault="00E20573" w:rsidP="000950D3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6728E6E" w14:textId="04115CCB" w:rsidR="00E20573" w:rsidRPr="00E20573" w:rsidRDefault="00E20573" w:rsidP="000950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 xml:space="preserve">A </w:t>
      </w:r>
      <w:r w:rsidR="000950D3">
        <w:rPr>
          <w:rFonts w:ascii="Times New Roman" w:eastAsia="Times New Roman" w:hAnsi="Times New Roman" w:cs="Times New Roman"/>
          <w:lang w:eastAsia="hu-HU"/>
        </w:rPr>
        <w:t>kötelezettségvállalást és utalványozást</w:t>
      </w:r>
      <w:r w:rsidRPr="00E20573">
        <w:rPr>
          <w:rFonts w:ascii="Times New Roman" w:eastAsia="Times New Roman" w:hAnsi="Times New Roman" w:cs="Times New Roman"/>
          <w:lang w:eastAsia="hu-HU"/>
        </w:rPr>
        <w:t xml:space="preserve"> önállóan, teljes anyagi felelősséggel tartozik ellátni, feladatát a </w:t>
      </w:r>
      <w:r w:rsidR="000950D3">
        <w:rPr>
          <w:rFonts w:ascii="Times New Roman" w:eastAsia="Times New Roman" w:hAnsi="Times New Roman" w:cs="Times New Roman"/>
          <w:lang w:eastAsia="hu-HU"/>
        </w:rPr>
        <w:t>Kötelezettségvállalási és utalványozási</w:t>
      </w:r>
      <w:r w:rsidRPr="00E20573">
        <w:rPr>
          <w:rFonts w:ascii="Times New Roman" w:eastAsia="Times New Roman" w:hAnsi="Times New Roman" w:cs="Times New Roman"/>
          <w:lang w:eastAsia="hu-HU"/>
        </w:rPr>
        <w:t xml:space="preserve"> szabályzatban foglaltak szerint kell ellátnia.</w:t>
      </w:r>
    </w:p>
    <w:p w14:paraId="53CEF4CA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591D9A0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>Kelt: __________________________________</w:t>
      </w:r>
    </w:p>
    <w:p w14:paraId="00A74058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B5C2A90" w14:textId="7E2CB45A" w:rsidR="00E20573" w:rsidRPr="00E20573" w:rsidRDefault="00E20573" w:rsidP="003B18F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>_______________</w:t>
      </w:r>
      <w:r w:rsidR="003B18F5" w:rsidRPr="00E20573">
        <w:rPr>
          <w:rFonts w:ascii="Times New Roman" w:eastAsia="Times New Roman" w:hAnsi="Times New Roman" w:cs="Times New Roman"/>
          <w:lang w:eastAsia="hu-HU"/>
        </w:rPr>
        <w:t>______________</w:t>
      </w:r>
    </w:p>
    <w:p w14:paraId="04F88702" w14:textId="0545CA32" w:rsidR="00E20573" w:rsidRPr="00E20573" w:rsidRDefault="00E20573" w:rsidP="000950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3B18F5">
        <w:rPr>
          <w:rFonts w:ascii="Times New Roman" w:eastAsia="Times New Roman" w:hAnsi="Times New Roman" w:cs="Times New Roman"/>
          <w:lang w:eastAsia="hu-HU"/>
        </w:rPr>
        <w:t>Meghatalmazás elrendelőjének neve és beosztása</w:t>
      </w:r>
    </w:p>
    <w:p w14:paraId="4D5FF8EB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5DD3B1D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31CF61" w14:textId="77777777" w:rsidR="00E20573" w:rsidRPr="000950D3" w:rsidRDefault="00E20573" w:rsidP="000950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0950D3">
        <w:rPr>
          <w:rFonts w:ascii="Times New Roman" w:eastAsia="Times New Roman" w:hAnsi="Times New Roman" w:cs="Times New Roman"/>
          <w:b/>
          <w:bCs/>
          <w:lang w:eastAsia="hu-HU"/>
        </w:rPr>
        <w:t>NYILATKOZAT</w:t>
      </w:r>
    </w:p>
    <w:p w14:paraId="45A728DD" w14:textId="77777777" w:rsidR="00E20573" w:rsidRPr="00E20573" w:rsidRDefault="00E20573" w:rsidP="000950D3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FF90AAD" w14:textId="4337CCD8" w:rsidR="00E20573" w:rsidRPr="00E20573" w:rsidRDefault="00E20573" w:rsidP="000950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>Alulírott __________________________________________________</w:t>
      </w:r>
      <w:r w:rsidR="000950D3">
        <w:rPr>
          <w:rFonts w:ascii="Times New Roman" w:eastAsia="Times New Roman" w:hAnsi="Times New Roman" w:cs="Times New Roman"/>
          <w:lang w:eastAsia="hu-HU"/>
        </w:rPr>
        <w:t>(név, cím, szig.sz.)</w:t>
      </w:r>
      <w:r w:rsidRPr="00E20573">
        <w:rPr>
          <w:rFonts w:ascii="Times New Roman" w:eastAsia="Times New Roman" w:hAnsi="Times New Roman" w:cs="Times New Roman"/>
          <w:lang w:eastAsia="hu-HU"/>
        </w:rPr>
        <w:t xml:space="preserve"> kijelentem, hogy a </w:t>
      </w:r>
    </w:p>
    <w:p w14:paraId="0C872262" w14:textId="373EC146" w:rsidR="003B18F5" w:rsidRPr="00E20573" w:rsidRDefault="00E20573" w:rsidP="003B18F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 xml:space="preserve">_______________________________________________________ </w:t>
      </w:r>
      <w:r w:rsidR="000950D3">
        <w:rPr>
          <w:rFonts w:ascii="Times New Roman" w:eastAsia="Times New Roman" w:hAnsi="Times New Roman" w:cs="Times New Roman"/>
          <w:lang w:eastAsia="hu-HU"/>
        </w:rPr>
        <w:t>kötelezettségvállalási és utalványozási</w:t>
      </w:r>
      <w:r w:rsidRPr="00E20573">
        <w:rPr>
          <w:rFonts w:ascii="Times New Roman" w:eastAsia="Times New Roman" w:hAnsi="Times New Roman" w:cs="Times New Roman"/>
          <w:lang w:eastAsia="hu-HU"/>
        </w:rPr>
        <w:t xml:space="preserve">  szabályzatát megismertem, és tudomásul veszem, hogy a kezelésem alatt álló </w:t>
      </w:r>
      <w:r w:rsidR="000950D3">
        <w:rPr>
          <w:rFonts w:ascii="Times New Roman" w:eastAsia="Times New Roman" w:hAnsi="Times New Roman" w:cs="Times New Roman"/>
          <w:lang w:eastAsia="hu-HU"/>
        </w:rPr>
        <w:t>ügyekért</w:t>
      </w:r>
      <w:r w:rsidRPr="00E20573">
        <w:rPr>
          <w:rFonts w:ascii="Times New Roman" w:eastAsia="Times New Roman" w:hAnsi="Times New Roman" w:cs="Times New Roman"/>
          <w:lang w:eastAsia="hu-HU"/>
        </w:rPr>
        <w:t xml:space="preserve"> teljes anyagi felelősséggel tartozom.</w:t>
      </w:r>
    </w:p>
    <w:p w14:paraId="2E3AB529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44A19D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>Kelt: __________________________________</w:t>
      </w:r>
    </w:p>
    <w:p w14:paraId="210E9B70" w14:textId="77777777" w:rsidR="00E20573" w:rsidRPr="00E20573" w:rsidRDefault="00E20573" w:rsidP="000950D3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6DE8D6" w14:textId="7777777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B8A28B8" w14:textId="53667E87" w:rsidR="00E20573" w:rsidRPr="00E20573" w:rsidRDefault="00E20573" w:rsidP="00E205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Pr="00E20573">
        <w:rPr>
          <w:rFonts w:ascii="Times New Roman" w:eastAsia="Times New Roman" w:hAnsi="Times New Roman" w:cs="Times New Roman"/>
          <w:lang w:eastAsia="hu-HU"/>
        </w:rPr>
        <w:t>_________________________________</w:t>
      </w:r>
    </w:p>
    <w:p w14:paraId="0CBC7C30" w14:textId="4EBA62B2" w:rsidR="00E20573" w:rsidRPr="00E85EC1" w:rsidRDefault="00E20573" w:rsidP="000950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057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</w:r>
      <w:r w:rsidR="000950D3">
        <w:rPr>
          <w:rFonts w:ascii="Times New Roman" w:eastAsia="Times New Roman" w:hAnsi="Times New Roman" w:cs="Times New Roman"/>
          <w:lang w:eastAsia="hu-HU"/>
        </w:rPr>
        <w:tab/>
        <w:t>Meghatalmazott</w:t>
      </w:r>
    </w:p>
    <w:sectPr w:rsidR="00E20573" w:rsidRPr="00E85EC1" w:rsidSect="00DB1B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1FAE" w14:textId="77777777" w:rsidR="0052157A" w:rsidRDefault="0052157A" w:rsidP="00631152">
      <w:pPr>
        <w:spacing w:after="0" w:line="240" w:lineRule="auto"/>
      </w:pPr>
      <w:r>
        <w:separator/>
      </w:r>
    </w:p>
  </w:endnote>
  <w:endnote w:type="continuationSeparator" w:id="0">
    <w:p w14:paraId="65FFE28C" w14:textId="77777777" w:rsidR="0052157A" w:rsidRDefault="0052157A" w:rsidP="0063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629674816"/>
      <w:docPartObj>
        <w:docPartGallery w:val="Page Numbers (Bottom of Page)"/>
        <w:docPartUnique/>
      </w:docPartObj>
    </w:sdtPr>
    <w:sdtContent>
      <w:p w14:paraId="51A924A8" w14:textId="76942B0F" w:rsidR="00631152" w:rsidRDefault="00631152" w:rsidP="00540D41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064CF6EA" w14:textId="77777777" w:rsidR="00631152" w:rsidRDefault="00631152" w:rsidP="0063115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972862066"/>
      <w:docPartObj>
        <w:docPartGallery w:val="Page Numbers (Bottom of Page)"/>
        <w:docPartUnique/>
      </w:docPartObj>
    </w:sdtPr>
    <w:sdtContent>
      <w:p w14:paraId="64DE0369" w14:textId="525AE088" w:rsidR="00631152" w:rsidRDefault="00631152" w:rsidP="00910BEC">
        <w:pPr>
          <w:pStyle w:val="llb"/>
          <w:framePr w:wrap="none" w:vAnchor="text" w:hAnchor="margin" w:xAlign="right" w:y="1"/>
          <w:ind w:firstLine="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9</w:t>
        </w:r>
        <w:r>
          <w:rPr>
            <w:rStyle w:val="Oldalszm"/>
          </w:rPr>
          <w:fldChar w:fldCharType="end"/>
        </w:r>
      </w:p>
    </w:sdtContent>
  </w:sdt>
  <w:p w14:paraId="2D583A43" w14:textId="77777777" w:rsidR="002C09FC" w:rsidRDefault="002C09FC" w:rsidP="00631152">
    <w:pPr>
      <w:pStyle w:val="ll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76039" w14:textId="77777777" w:rsidR="0052157A" w:rsidRDefault="0052157A" w:rsidP="00631152">
      <w:pPr>
        <w:spacing w:after="0" w:line="240" w:lineRule="auto"/>
      </w:pPr>
      <w:r>
        <w:separator/>
      </w:r>
    </w:p>
  </w:footnote>
  <w:footnote w:type="continuationSeparator" w:id="0">
    <w:p w14:paraId="7BA4B54B" w14:textId="77777777" w:rsidR="0052157A" w:rsidRDefault="0052157A" w:rsidP="0063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FF2"/>
    <w:multiLevelType w:val="multilevel"/>
    <w:tmpl w:val="5A76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7294B"/>
    <w:multiLevelType w:val="hybridMultilevel"/>
    <w:tmpl w:val="B93EF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610"/>
    <w:multiLevelType w:val="hybridMultilevel"/>
    <w:tmpl w:val="965E19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44D9"/>
    <w:multiLevelType w:val="hybridMultilevel"/>
    <w:tmpl w:val="D7E62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6ED9"/>
    <w:multiLevelType w:val="hybridMultilevel"/>
    <w:tmpl w:val="96081706"/>
    <w:lvl w:ilvl="0" w:tplc="B8EEF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844AE"/>
    <w:multiLevelType w:val="multilevel"/>
    <w:tmpl w:val="A438A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749BB"/>
    <w:multiLevelType w:val="hybridMultilevel"/>
    <w:tmpl w:val="05363B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95D60"/>
    <w:multiLevelType w:val="hybridMultilevel"/>
    <w:tmpl w:val="3CE69D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6967"/>
    <w:multiLevelType w:val="multilevel"/>
    <w:tmpl w:val="C5EE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B6068"/>
    <w:multiLevelType w:val="multilevel"/>
    <w:tmpl w:val="A20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45FBB"/>
    <w:multiLevelType w:val="multilevel"/>
    <w:tmpl w:val="99C8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234AA"/>
    <w:multiLevelType w:val="hybridMultilevel"/>
    <w:tmpl w:val="1FAA0E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73018"/>
    <w:multiLevelType w:val="hybridMultilevel"/>
    <w:tmpl w:val="A148F8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A93"/>
    <w:multiLevelType w:val="multilevel"/>
    <w:tmpl w:val="A438A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815E4"/>
    <w:multiLevelType w:val="multilevel"/>
    <w:tmpl w:val="00E6D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FB9"/>
    <w:multiLevelType w:val="multilevel"/>
    <w:tmpl w:val="6F30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7ACB"/>
    <w:multiLevelType w:val="multilevel"/>
    <w:tmpl w:val="053E6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F117E"/>
    <w:multiLevelType w:val="hybridMultilevel"/>
    <w:tmpl w:val="687600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E1F8A"/>
    <w:multiLevelType w:val="multilevel"/>
    <w:tmpl w:val="A438A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B5BD1"/>
    <w:multiLevelType w:val="multilevel"/>
    <w:tmpl w:val="55421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84F7D"/>
    <w:multiLevelType w:val="multilevel"/>
    <w:tmpl w:val="7FA8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A7A38"/>
    <w:multiLevelType w:val="hybridMultilevel"/>
    <w:tmpl w:val="33769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042F2"/>
    <w:multiLevelType w:val="hybridMultilevel"/>
    <w:tmpl w:val="FD960A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24830"/>
    <w:multiLevelType w:val="multilevel"/>
    <w:tmpl w:val="1C0C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7516B"/>
    <w:multiLevelType w:val="multilevel"/>
    <w:tmpl w:val="F6C81EC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F607E"/>
    <w:multiLevelType w:val="hybridMultilevel"/>
    <w:tmpl w:val="3DF6969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54761"/>
    <w:multiLevelType w:val="multilevel"/>
    <w:tmpl w:val="2456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514A20"/>
    <w:multiLevelType w:val="hybridMultilevel"/>
    <w:tmpl w:val="0960E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5564B"/>
    <w:multiLevelType w:val="multilevel"/>
    <w:tmpl w:val="A4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975B7"/>
    <w:multiLevelType w:val="multilevel"/>
    <w:tmpl w:val="8582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D47A3"/>
    <w:multiLevelType w:val="multilevel"/>
    <w:tmpl w:val="DC0C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713E0"/>
    <w:multiLevelType w:val="hybridMultilevel"/>
    <w:tmpl w:val="367E0E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B6FCA"/>
    <w:multiLevelType w:val="multilevel"/>
    <w:tmpl w:val="A438A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27193"/>
    <w:multiLevelType w:val="multilevel"/>
    <w:tmpl w:val="C6380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6E4B20"/>
    <w:multiLevelType w:val="multilevel"/>
    <w:tmpl w:val="A438A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351055">
    <w:abstractNumId w:val="33"/>
  </w:num>
  <w:num w:numId="2" w16cid:durableId="647248069">
    <w:abstractNumId w:val="0"/>
  </w:num>
  <w:num w:numId="3" w16cid:durableId="685641356">
    <w:abstractNumId w:val="29"/>
  </w:num>
  <w:num w:numId="4" w16cid:durableId="5522918">
    <w:abstractNumId w:val="14"/>
  </w:num>
  <w:num w:numId="5" w16cid:durableId="779766029">
    <w:abstractNumId w:val="28"/>
  </w:num>
  <w:num w:numId="6" w16cid:durableId="1037193380">
    <w:abstractNumId w:val="16"/>
  </w:num>
  <w:num w:numId="7" w16cid:durableId="1762604813">
    <w:abstractNumId w:val="30"/>
  </w:num>
  <w:num w:numId="8" w16cid:durableId="804008714">
    <w:abstractNumId w:val="8"/>
  </w:num>
  <w:num w:numId="9" w16cid:durableId="1527644311">
    <w:abstractNumId w:val="13"/>
  </w:num>
  <w:num w:numId="10" w16cid:durableId="1681545436">
    <w:abstractNumId w:val="19"/>
  </w:num>
  <w:num w:numId="11" w16cid:durableId="1493401118">
    <w:abstractNumId w:val="20"/>
  </w:num>
  <w:num w:numId="12" w16cid:durableId="1982033012">
    <w:abstractNumId w:val="23"/>
  </w:num>
  <w:num w:numId="13" w16cid:durableId="1456173143">
    <w:abstractNumId w:val="26"/>
  </w:num>
  <w:num w:numId="14" w16cid:durableId="1050761512">
    <w:abstractNumId w:val="9"/>
  </w:num>
  <w:num w:numId="15" w16cid:durableId="2135102090">
    <w:abstractNumId w:val="4"/>
  </w:num>
  <w:num w:numId="16" w16cid:durableId="1482651705">
    <w:abstractNumId w:val="6"/>
  </w:num>
  <w:num w:numId="17" w16cid:durableId="1336611507">
    <w:abstractNumId w:val="3"/>
  </w:num>
  <w:num w:numId="18" w16cid:durableId="158229879">
    <w:abstractNumId w:val="21"/>
  </w:num>
  <w:num w:numId="19" w16cid:durableId="1937128986">
    <w:abstractNumId w:val="17"/>
  </w:num>
  <w:num w:numId="20" w16cid:durableId="4983020">
    <w:abstractNumId w:val="1"/>
  </w:num>
  <w:num w:numId="21" w16cid:durableId="384374386">
    <w:abstractNumId w:val="5"/>
  </w:num>
  <w:num w:numId="22" w16cid:durableId="2058162046">
    <w:abstractNumId w:val="10"/>
  </w:num>
  <w:num w:numId="23" w16cid:durableId="1503282059">
    <w:abstractNumId w:val="31"/>
  </w:num>
  <w:num w:numId="24" w16cid:durableId="1322779157">
    <w:abstractNumId w:val="7"/>
  </w:num>
  <w:num w:numId="25" w16cid:durableId="322854942">
    <w:abstractNumId w:val="12"/>
  </w:num>
  <w:num w:numId="26" w16cid:durableId="1522815455">
    <w:abstractNumId w:val="11"/>
  </w:num>
  <w:num w:numId="27" w16cid:durableId="831796418">
    <w:abstractNumId w:val="18"/>
  </w:num>
  <w:num w:numId="28" w16cid:durableId="706566272">
    <w:abstractNumId w:val="34"/>
  </w:num>
  <w:num w:numId="29" w16cid:durableId="305747021">
    <w:abstractNumId w:val="22"/>
  </w:num>
  <w:num w:numId="30" w16cid:durableId="1997343271">
    <w:abstractNumId w:val="32"/>
  </w:num>
  <w:num w:numId="31" w16cid:durableId="1945728376">
    <w:abstractNumId w:val="15"/>
  </w:num>
  <w:num w:numId="32" w16cid:durableId="787360927">
    <w:abstractNumId w:val="24"/>
  </w:num>
  <w:num w:numId="33" w16cid:durableId="1414088153">
    <w:abstractNumId w:val="25"/>
  </w:num>
  <w:num w:numId="34" w16cid:durableId="587924938">
    <w:abstractNumId w:val="2"/>
  </w:num>
  <w:num w:numId="35" w16cid:durableId="18235048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C1"/>
    <w:rsid w:val="00015CD6"/>
    <w:rsid w:val="00035EDA"/>
    <w:rsid w:val="00043818"/>
    <w:rsid w:val="000855CB"/>
    <w:rsid w:val="00092941"/>
    <w:rsid w:val="000950D3"/>
    <w:rsid w:val="000A3FDB"/>
    <w:rsid w:val="000D62D2"/>
    <w:rsid w:val="000F0905"/>
    <w:rsid w:val="00134BFF"/>
    <w:rsid w:val="00141514"/>
    <w:rsid w:val="00157CD3"/>
    <w:rsid w:val="001A46E5"/>
    <w:rsid w:val="001A70CB"/>
    <w:rsid w:val="001B20A8"/>
    <w:rsid w:val="001C1897"/>
    <w:rsid w:val="00221305"/>
    <w:rsid w:val="002331FC"/>
    <w:rsid w:val="002C09FC"/>
    <w:rsid w:val="002D3A85"/>
    <w:rsid w:val="002D42D7"/>
    <w:rsid w:val="0034662E"/>
    <w:rsid w:val="00374573"/>
    <w:rsid w:val="003B18F5"/>
    <w:rsid w:val="003B2A82"/>
    <w:rsid w:val="003B3E13"/>
    <w:rsid w:val="003D5932"/>
    <w:rsid w:val="00431185"/>
    <w:rsid w:val="004942C3"/>
    <w:rsid w:val="004A0734"/>
    <w:rsid w:val="004A49B7"/>
    <w:rsid w:val="00505C85"/>
    <w:rsid w:val="0052157A"/>
    <w:rsid w:val="00541B03"/>
    <w:rsid w:val="00565D65"/>
    <w:rsid w:val="005B626E"/>
    <w:rsid w:val="005C6138"/>
    <w:rsid w:val="00605F35"/>
    <w:rsid w:val="0061763F"/>
    <w:rsid w:val="00631152"/>
    <w:rsid w:val="0065250A"/>
    <w:rsid w:val="0066317E"/>
    <w:rsid w:val="00693A51"/>
    <w:rsid w:val="006C71E7"/>
    <w:rsid w:val="006F0043"/>
    <w:rsid w:val="007B403D"/>
    <w:rsid w:val="007C05C9"/>
    <w:rsid w:val="007E1ECC"/>
    <w:rsid w:val="007F64D8"/>
    <w:rsid w:val="0080378D"/>
    <w:rsid w:val="0081465A"/>
    <w:rsid w:val="00844204"/>
    <w:rsid w:val="00876D1E"/>
    <w:rsid w:val="008B09EF"/>
    <w:rsid w:val="008B4CF7"/>
    <w:rsid w:val="008D26A6"/>
    <w:rsid w:val="00910BEC"/>
    <w:rsid w:val="00985E64"/>
    <w:rsid w:val="009D1D4F"/>
    <w:rsid w:val="009E14E9"/>
    <w:rsid w:val="00A302B2"/>
    <w:rsid w:val="00A665A5"/>
    <w:rsid w:val="00A837C2"/>
    <w:rsid w:val="00AC0F7A"/>
    <w:rsid w:val="00AF520B"/>
    <w:rsid w:val="00B07C7B"/>
    <w:rsid w:val="00B241F6"/>
    <w:rsid w:val="00B72D9F"/>
    <w:rsid w:val="00BC0B59"/>
    <w:rsid w:val="00BC5F78"/>
    <w:rsid w:val="00BD6D2F"/>
    <w:rsid w:val="00C95B4E"/>
    <w:rsid w:val="00CB75C0"/>
    <w:rsid w:val="00CB7CB0"/>
    <w:rsid w:val="00D64E22"/>
    <w:rsid w:val="00DB1B4D"/>
    <w:rsid w:val="00DF3C6D"/>
    <w:rsid w:val="00E20573"/>
    <w:rsid w:val="00E60D1F"/>
    <w:rsid w:val="00E85EC1"/>
    <w:rsid w:val="00ED12FC"/>
    <w:rsid w:val="00EE5AFD"/>
    <w:rsid w:val="00F21184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1F44"/>
  <w15:chartTrackingRefBased/>
  <w15:docId w15:val="{7D2868C4-8A5D-4A48-A42D-2098D94F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1152"/>
  </w:style>
  <w:style w:type="paragraph" w:styleId="Cmsor1">
    <w:name w:val="heading 1"/>
    <w:basedOn w:val="Norml"/>
    <w:next w:val="Norml"/>
    <w:link w:val="Cmsor1Char"/>
    <w:uiPriority w:val="9"/>
    <w:qFormat/>
    <w:rsid w:val="006311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11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11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11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11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11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11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11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11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85E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rsid w:val="00E85E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E85EC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6311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6311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6311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31152"/>
    <w:rPr>
      <w:i/>
      <w:iCs/>
      <w:color w:val="808080" w:themeColor="text1" w:themeTint="7F"/>
      <w:spacing w:val="1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3115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311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11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11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11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11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11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11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11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11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31152"/>
    <w:rPr>
      <w:b/>
      <w:bCs/>
      <w:sz w:val="18"/>
      <w:szCs w:val="18"/>
    </w:rPr>
  </w:style>
  <w:style w:type="character" w:styleId="Kiemels2">
    <w:name w:val="Strong"/>
    <w:basedOn w:val="Bekezdsalapbettpusa"/>
    <w:uiPriority w:val="22"/>
    <w:qFormat/>
    <w:rsid w:val="00631152"/>
    <w:rPr>
      <w:b/>
      <w:bCs/>
      <w:spacing w:val="0"/>
    </w:rPr>
  </w:style>
  <w:style w:type="character" w:styleId="Kiemels">
    <w:name w:val="Emphasis"/>
    <w:uiPriority w:val="20"/>
    <w:qFormat/>
    <w:rsid w:val="00631152"/>
    <w:rPr>
      <w:b/>
      <w:bCs/>
      <w:i/>
      <w:iCs/>
      <w:color w:val="auto"/>
    </w:rPr>
  </w:style>
  <w:style w:type="paragraph" w:styleId="Nincstrkz">
    <w:name w:val="No Spacing"/>
    <w:basedOn w:val="Norml"/>
    <w:link w:val="NincstrkzChar"/>
    <w:uiPriority w:val="1"/>
    <w:qFormat/>
    <w:rsid w:val="00631152"/>
    <w:pPr>
      <w:spacing w:after="0" w:line="240" w:lineRule="auto"/>
      <w:ind w:firstLine="0"/>
    </w:pPr>
  </w:style>
  <w:style w:type="paragraph" w:styleId="Idzet">
    <w:name w:val="Quote"/>
    <w:basedOn w:val="Norml"/>
    <w:next w:val="Norml"/>
    <w:link w:val="IdzetChar"/>
    <w:uiPriority w:val="29"/>
    <w:qFormat/>
    <w:rsid w:val="00631152"/>
    <w:rPr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631152"/>
    <w:rPr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11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11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Finomkiemels">
    <w:name w:val="Subtle Emphasis"/>
    <w:uiPriority w:val="19"/>
    <w:qFormat/>
    <w:rsid w:val="00631152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631152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631152"/>
    <w:rPr>
      <w:smallCaps/>
    </w:rPr>
  </w:style>
  <w:style w:type="character" w:styleId="Ershivatkozs">
    <w:name w:val="Intense Reference"/>
    <w:uiPriority w:val="32"/>
    <w:qFormat/>
    <w:rsid w:val="00631152"/>
    <w:rPr>
      <w:b/>
      <w:bCs/>
      <w:smallCaps/>
      <w:color w:val="auto"/>
    </w:rPr>
  </w:style>
  <w:style w:type="character" w:styleId="Knyvcme">
    <w:name w:val="Book Title"/>
    <w:uiPriority w:val="33"/>
    <w:qFormat/>
    <w:rsid w:val="006311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1152"/>
    <w:pPr>
      <w:outlineLvl w:val="9"/>
    </w:pPr>
  </w:style>
  <w:style w:type="character" w:styleId="Oldalszm">
    <w:name w:val="page number"/>
    <w:basedOn w:val="Bekezdsalapbettpusa"/>
    <w:uiPriority w:val="99"/>
    <w:semiHidden/>
    <w:unhideWhenUsed/>
    <w:rsid w:val="00631152"/>
  </w:style>
  <w:style w:type="paragraph" w:styleId="TJ1">
    <w:name w:val="toc 1"/>
    <w:basedOn w:val="Norml"/>
    <w:next w:val="Norml"/>
    <w:autoRedefine/>
    <w:uiPriority w:val="39"/>
    <w:unhideWhenUsed/>
    <w:rsid w:val="00693A5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693A5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693A5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693A51"/>
    <w:pPr>
      <w:spacing w:after="0"/>
      <w:ind w:left="660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693A51"/>
    <w:pPr>
      <w:spacing w:after="0"/>
      <w:ind w:left="88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693A51"/>
    <w:pPr>
      <w:spacing w:after="0"/>
      <w:ind w:left="11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693A51"/>
    <w:pPr>
      <w:spacing w:after="0"/>
      <w:ind w:left="132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693A51"/>
    <w:pPr>
      <w:spacing w:after="0"/>
      <w:ind w:left="154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693A51"/>
    <w:pPr>
      <w:spacing w:after="0"/>
      <w:ind w:left="1760"/>
    </w:pPr>
    <w:rPr>
      <w:rFonts w:cstheme="minorHAns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9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A51"/>
  </w:style>
  <w:style w:type="character" w:styleId="Hiperhivatkozs">
    <w:name w:val="Hyperlink"/>
    <w:basedOn w:val="Bekezdsalapbettpusa"/>
    <w:uiPriority w:val="99"/>
    <w:unhideWhenUsed/>
    <w:rsid w:val="00693A51"/>
    <w:rPr>
      <w:color w:val="0563C1" w:themeColor="hyperlink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69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0EA159-7F90-2148-B779-DF1B1C48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10</Pages>
  <Words>3291</Words>
  <Characters>22715</Characters>
  <Application>Microsoft Office Word</Application>
  <DocSecurity>0</DocSecurity>
  <Lines>189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Somogyi</dc:creator>
  <cp:keywords/>
  <dc:description/>
  <cp:lastModifiedBy>Melinda Somogyi</cp:lastModifiedBy>
  <cp:revision>40</cp:revision>
  <cp:lastPrinted>2023-09-18T17:31:00Z</cp:lastPrinted>
  <dcterms:created xsi:type="dcterms:W3CDTF">2023-09-18T08:53:00Z</dcterms:created>
  <dcterms:modified xsi:type="dcterms:W3CDTF">2025-02-03T13:50:00Z</dcterms:modified>
</cp:coreProperties>
</file>